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029" w:rsidRPr="008B5861" w:rsidRDefault="008B5861" w:rsidP="008A2029">
      <w:pPr>
        <w:ind w:right="-2"/>
        <w:jc w:val="right"/>
        <w:outlineLvl w:val="0"/>
        <w:rPr>
          <w:b/>
          <w:i/>
          <w:sz w:val="28"/>
          <w:szCs w:val="28"/>
        </w:rPr>
      </w:pPr>
      <w:r w:rsidRPr="008B5861">
        <w:rPr>
          <w:b/>
          <w:i/>
          <w:sz w:val="28"/>
          <w:szCs w:val="28"/>
        </w:rPr>
        <w:t>Проект</w:t>
      </w:r>
    </w:p>
    <w:p w:rsidR="008A2029" w:rsidRDefault="008A2029" w:rsidP="008A2029">
      <w:pPr>
        <w:ind w:right="-2"/>
        <w:jc w:val="right"/>
        <w:outlineLvl w:val="0"/>
        <w:rPr>
          <w:b/>
          <w:sz w:val="28"/>
          <w:szCs w:val="28"/>
        </w:rPr>
      </w:pPr>
    </w:p>
    <w:p w:rsidR="008A2029" w:rsidRDefault="008A2029" w:rsidP="008A2029">
      <w:pPr>
        <w:ind w:right="-2"/>
        <w:jc w:val="center"/>
        <w:outlineLvl w:val="0"/>
        <w:rPr>
          <w:b/>
          <w:sz w:val="28"/>
          <w:szCs w:val="28"/>
        </w:rPr>
      </w:pPr>
      <w:r>
        <w:rPr>
          <w:b/>
          <w:sz w:val="28"/>
          <w:szCs w:val="28"/>
        </w:rPr>
        <w:t>КЛИНИЧЕСКИЙ ПРОТОКОЛ ДИАГНОСТИКИ И ЛЕЧЕНИЯ</w:t>
      </w:r>
    </w:p>
    <w:p w:rsidR="00D47E2D" w:rsidRPr="00B267E4" w:rsidRDefault="00D47E2D" w:rsidP="00D47E2D">
      <w:pPr>
        <w:tabs>
          <w:tab w:val="left" w:pos="567"/>
        </w:tabs>
        <w:contextualSpacing/>
        <w:jc w:val="center"/>
        <w:rPr>
          <w:b/>
          <w:sz w:val="28"/>
          <w:szCs w:val="28"/>
        </w:rPr>
      </w:pPr>
    </w:p>
    <w:p w:rsidR="00D47E2D" w:rsidRDefault="008B5861" w:rsidP="00DB01C0">
      <w:pPr>
        <w:ind w:firstLine="709"/>
        <w:jc w:val="center"/>
        <w:rPr>
          <w:b/>
          <w:bCs/>
          <w:iCs/>
          <w:caps/>
          <w:sz w:val="28"/>
          <w:szCs w:val="28"/>
        </w:rPr>
      </w:pPr>
      <w:bookmarkStart w:id="0" w:name="_GoBack"/>
      <w:r w:rsidRPr="00DB01C0">
        <w:rPr>
          <w:b/>
          <w:bCs/>
          <w:iCs/>
          <w:sz w:val="28"/>
          <w:szCs w:val="28"/>
        </w:rPr>
        <w:t>РЕАКЦИЯ НА СТРЕСС</w:t>
      </w:r>
    </w:p>
    <w:bookmarkEnd w:id="0"/>
    <w:p w:rsidR="00DB01C0" w:rsidRPr="00DB01C0" w:rsidRDefault="00DB01C0" w:rsidP="00DB01C0">
      <w:pPr>
        <w:ind w:firstLine="709"/>
        <w:jc w:val="center"/>
        <w:rPr>
          <w:b/>
          <w:i/>
          <w:caps/>
          <w:sz w:val="28"/>
          <w:szCs w:val="28"/>
        </w:rPr>
      </w:pPr>
    </w:p>
    <w:p w:rsidR="00D47E2D" w:rsidRPr="00B267E4" w:rsidRDefault="00D47E2D" w:rsidP="00D47E2D">
      <w:pPr>
        <w:numPr>
          <w:ilvl w:val="0"/>
          <w:numId w:val="1"/>
        </w:numPr>
        <w:tabs>
          <w:tab w:val="left" w:pos="567"/>
        </w:tabs>
        <w:ind w:left="0" w:firstLine="0"/>
        <w:contextualSpacing/>
        <w:rPr>
          <w:b/>
          <w:sz w:val="28"/>
          <w:szCs w:val="28"/>
        </w:rPr>
      </w:pPr>
      <w:r w:rsidRPr="00B267E4">
        <w:rPr>
          <w:b/>
          <w:sz w:val="28"/>
          <w:szCs w:val="28"/>
        </w:rPr>
        <w:t>ВВОДНАЯ ЧАСТЬ</w:t>
      </w:r>
    </w:p>
    <w:p w:rsidR="00D47E2D" w:rsidRPr="008A2029" w:rsidRDefault="00D47E2D" w:rsidP="00D47E2D">
      <w:pPr>
        <w:numPr>
          <w:ilvl w:val="1"/>
          <w:numId w:val="2"/>
        </w:numPr>
        <w:tabs>
          <w:tab w:val="left" w:pos="0"/>
        </w:tabs>
        <w:ind w:left="0" w:firstLine="0"/>
        <w:contextualSpacing/>
        <w:jc w:val="both"/>
        <w:rPr>
          <w:b/>
          <w:sz w:val="28"/>
          <w:szCs w:val="28"/>
        </w:rPr>
      </w:pPr>
      <w:r w:rsidRPr="008A2029">
        <w:rPr>
          <w:b/>
          <w:sz w:val="28"/>
          <w:szCs w:val="28"/>
        </w:rPr>
        <w:t>Код(ы) МКБ-10:</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072"/>
      </w:tblGrid>
      <w:tr w:rsidR="00D47E2D" w:rsidRPr="00B267E4" w:rsidTr="008B5861">
        <w:tc>
          <w:tcPr>
            <w:tcW w:w="10348" w:type="dxa"/>
            <w:gridSpan w:val="2"/>
            <w:shd w:val="clear" w:color="auto" w:fill="auto"/>
          </w:tcPr>
          <w:p w:rsidR="00D47E2D" w:rsidRPr="00B267E4" w:rsidRDefault="00D47E2D" w:rsidP="00456DE6">
            <w:pPr>
              <w:ind w:firstLine="851"/>
              <w:jc w:val="center"/>
              <w:rPr>
                <w:b/>
                <w:sz w:val="28"/>
                <w:szCs w:val="28"/>
              </w:rPr>
            </w:pPr>
            <w:r w:rsidRPr="00B267E4">
              <w:rPr>
                <w:b/>
                <w:sz w:val="28"/>
                <w:szCs w:val="28"/>
              </w:rPr>
              <w:t xml:space="preserve">МКБ-10 </w:t>
            </w:r>
          </w:p>
        </w:tc>
      </w:tr>
      <w:tr w:rsidR="00D47E2D" w:rsidRPr="00B267E4" w:rsidTr="008B5861">
        <w:tc>
          <w:tcPr>
            <w:tcW w:w="1276" w:type="dxa"/>
            <w:shd w:val="clear" w:color="auto" w:fill="auto"/>
          </w:tcPr>
          <w:p w:rsidR="00D47E2D" w:rsidRPr="00B267E4" w:rsidRDefault="00D47E2D" w:rsidP="00456DE6">
            <w:pPr>
              <w:jc w:val="center"/>
              <w:rPr>
                <w:b/>
                <w:sz w:val="28"/>
                <w:szCs w:val="28"/>
              </w:rPr>
            </w:pPr>
            <w:r w:rsidRPr="00B267E4">
              <w:rPr>
                <w:b/>
                <w:sz w:val="28"/>
                <w:szCs w:val="28"/>
              </w:rPr>
              <w:t>Код</w:t>
            </w:r>
          </w:p>
        </w:tc>
        <w:tc>
          <w:tcPr>
            <w:tcW w:w="9072" w:type="dxa"/>
            <w:shd w:val="clear" w:color="auto" w:fill="auto"/>
          </w:tcPr>
          <w:p w:rsidR="00D47E2D" w:rsidRPr="00B267E4" w:rsidRDefault="00D47E2D" w:rsidP="00456DE6">
            <w:pPr>
              <w:ind w:firstLine="851"/>
              <w:jc w:val="center"/>
              <w:rPr>
                <w:b/>
                <w:sz w:val="28"/>
                <w:szCs w:val="28"/>
              </w:rPr>
            </w:pPr>
            <w:r w:rsidRPr="00B267E4">
              <w:rPr>
                <w:b/>
                <w:sz w:val="28"/>
                <w:szCs w:val="28"/>
              </w:rPr>
              <w:t>Название</w:t>
            </w:r>
          </w:p>
        </w:tc>
      </w:tr>
      <w:tr w:rsidR="00DB01C0" w:rsidRPr="00B267E4" w:rsidTr="008B5861">
        <w:tc>
          <w:tcPr>
            <w:tcW w:w="1276" w:type="dxa"/>
            <w:shd w:val="clear" w:color="auto" w:fill="auto"/>
          </w:tcPr>
          <w:p w:rsidR="00DB01C0" w:rsidRPr="00B267E4" w:rsidRDefault="00DB01C0" w:rsidP="00DB01C0">
            <w:pPr>
              <w:jc w:val="both"/>
              <w:rPr>
                <w:b/>
                <w:sz w:val="28"/>
                <w:szCs w:val="28"/>
              </w:rPr>
            </w:pPr>
            <w:r w:rsidRPr="0068372F">
              <w:rPr>
                <w:bCs/>
                <w:sz w:val="28"/>
                <w:szCs w:val="28"/>
              </w:rPr>
              <w:t>F</w:t>
            </w:r>
            <w:r>
              <w:rPr>
                <w:bCs/>
                <w:sz w:val="28"/>
                <w:szCs w:val="28"/>
              </w:rPr>
              <w:t>43</w:t>
            </w:r>
            <w:r w:rsidRPr="0068372F">
              <w:rPr>
                <w:bCs/>
                <w:sz w:val="28"/>
                <w:szCs w:val="28"/>
              </w:rPr>
              <w:t>.0</w:t>
            </w:r>
          </w:p>
        </w:tc>
        <w:tc>
          <w:tcPr>
            <w:tcW w:w="9072" w:type="dxa"/>
            <w:shd w:val="clear" w:color="auto" w:fill="auto"/>
          </w:tcPr>
          <w:p w:rsidR="00DB01C0" w:rsidRPr="00344BC2" w:rsidRDefault="00DB01C0" w:rsidP="00DB01C0">
            <w:pPr>
              <w:rPr>
                <w:bCs/>
                <w:kern w:val="24"/>
                <w:sz w:val="28"/>
                <w:szCs w:val="28"/>
              </w:rPr>
            </w:pPr>
            <w:r w:rsidRPr="00344BC2">
              <w:rPr>
                <w:sz w:val="28"/>
                <w:szCs w:val="28"/>
              </w:rPr>
              <w:t>Реакция на острый стресс</w:t>
            </w:r>
          </w:p>
        </w:tc>
      </w:tr>
      <w:tr w:rsidR="00DB01C0" w:rsidRPr="00B267E4" w:rsidTr="008B5861">
        <w:tc>
          <w:tcPr>
            <w:tcW w:w="1276" w:type="dxa"/>
            <w:shd w:val="clear" w:color="auto" w:fill="auto"/>
          </w:tcPr>
          <w:p w:rsidR="00DB01C0" w:rsidRPr="00B267E4" w:rsidRDefault="00DB01C0" w:rsidP="00DB01C0">
            <w:pPr>
              <w:jc w:val="both"/>
              <w:rPr>
                <w:b/>
                <w:sz w:val="28"/>
                <w:szCs w:val="28"/>
              </w:rPr>
            </w:pPr>
            <w:r w:rsidRPr="0068372F">
              <w:rPr>
                <w:sz w:val="28"/>
                <w:szCs w:val="28"/>
              </w:rPr>
              <w:t>F</w:t>
            </w:r>
            <w:r>
              <w:rPr>
                <w:sz w:val="28"/>
                <w:szCs w:val="28"/>
              </w:rPr>
              <w:t>43</w:t>
            </w:r>
            <w:r w:rsidRPr="0068372F">
              <w:rPr>
                <w:sz w:val="28"/>
                <w:szCs w:val="28"/>
              </w:rPr>
              <w:t>.</w:t>
            </w:r>
            <w:r>
              <w:rPr>
                <w:sz w:val="28"/>
                <w:szCs w:val="28"/>
              </w:rPr>
              <w:t>8</w:t>
            </w:r>
          </w:p>
        </w:tc>
        <w:tc>
          <w:tcPr>
            <w:tcW w:w="9072" w:type="dxa"/>
            <w:shd w:val="clear" w:color="auto" w:fill="auto"/>
          </w:tcPr>
          <w:p w:rsidR="00DB01C0" w:rsidRPr="00344BC2" w:rsidRDefault="00DB01C0" w:rsidP="00DB01C0">
            <w:pPr>
              <w:rPr>
                <w:sz w:val="28"/>
                <w:szCs w:val="28"/>
              </w:rPr>
            </w:pPr>
            <w:bookmarkStart w:id="1" w:name="_Toc510683252"/>
            <w:r w:rsidRPr="00344BC2">
              <w:rPr>
                <w:sz w:val="28"/>
                <w:szCs w:val="28"/>
              </w:rPr>
              <w:t>Другие реакции на тяжелый стресс</w:t>
            </w:r>
            <w:bookmarkEnd w:id="1"/>
            <w:r w:rsidRPr="00344BC2">
              <w:rPr>
                <w:sz w:val="28"/>
                <w:szCs w:val="28"/>
              </w:rPr>
              <w:t>.</w:t>
            </w:r>
          </w:p>
        </w:tc>
      </w:tr>
      <w:tr w:rsidR="00DB01C0" w:rsidRPr="00B267E4" w:rsidTr="008B5861">
        <w:tc>
          <w:tcPr>
            <w:tcW w:w="1276" w:type="dxa"/>
            <w:shd w:val="clear" w:color="auto" w:fill="auto"/>
          </w:tcPr>
          <w:p w:rsidR="00DB01C0" w:rsidRPr="00B267E4" w:rsidRDefault="00DB01C0" w:rsidP="00DB01C0">
            <w:pPr>
              <w:jc w:val="both"/>
              <w:rPr>
                <w:b/>
                <w:sz w:val="28"/>
                <w:szCs w:val="28"/>
              </w:rPr>
            </w:pPr>
            <w:r w:rsidRPr="0068372F">
              <w:rPr>
                <w:sz w:val="28"/>
                <w:szCs w:val="28"/>
              </w:rPr>
              <w:t>F</w:t>
            </w:r>
            <w:r>
              <w:rPr>
                <w:sz w:val="28"/>
                <w:szCs w:val="28"/>
              </w:rPr>
              <w:t>43</w:t>
            </w:r>
            <w:r w:rsidRPr="0068372F">
              <w:rPr>
                <w:sz w:val="28"/>
                <w:szCs w:val="28"/>
              </w:rPr>
              <w:t>.</w:t>
            </w:r>
            <w:r>
              <w:rPr>
                <w:sz w:val="28"/>
                <w:szCs w:val="28"/>
              </w:rPr>
              <w:t>9</w:t>
            </w:r>
          </w:p>
        </w:tc>
        <w:tc>
          <w:tcPr>
            <w:tcW w:w="9072" w:type="dxa"/>
            <w:shd w:val="clear" w:color="auto" w:fill="auto"/>
          </w:tcPr>
          <w:p w:rsidR="00DB01C0" w:rsidRPr="00344BC2" w:rsidRDefault="00DB01C0" w:rsidP="00DB01C0">
            <w:pPr>
              <w:rPr>
                <w:sz w:val="28"/>
                <w:szCs w:val="28"/>
              </w:rPr>
            </w:pPr>
            <w:bookmarkStart w:id="2" w:name="_Toc510683253"/>
            <w:r w:rsidRPr="00344BC2">
              <w:rPr>
                <w:sz w:val="28"/>
                <w:szCs w:val="28"/>
              </w:rPr>
              <w:t>Реакция на тяжелый стресс, неуточненная</w:t>
            </w:r>
            <w:bookmarkEnd w:id="2"/>
            <w:r w:rsidRPr="00344BC2">
              <w:rPr>
                <w:sz w:val="28"/>
                <w:szCs w:val="28"/>
              </w:rPr>
              <w:t xml:space="preserve"> </w:t>
            </w:r>
          </w:p>
        </w:tc>
      </w:tr>
      <w:tr w:rsidR="00DB01C0" w:rsidRPr="00B267E4" w:rsidTr="008B5861">
        <w:tc>
          <w:tcPr>
            <w:tcW w:w="1276" w:type="dxa"/>
            <w:shd w:val="clear" w:color="auto" w:fill="auto"/>
          </w:tcPr>
          <w:p w:rsidR="00DB01C0" w:rsidRPr="00B267E4" w:rsidRDefault="00DB01C0" w:rsidP="00DB01C0">
            <w:pPr>
              <w:jc w:val="both"/>
              <w:rPr>
                <w:b/>
                <w:sz w:val="28"/>
                <w:szCs w:val="28"/>
              </w:rPr>
            </w:pPr>
            <w:r w:rsidRPr="0068372F">
              <w:rPr>
                <w:sz w:val="28"/>
                <w:szCs w:val="28"/>
              </w:rPr>
              <w:t>F</w:t>
            </w:r>
            <w:r>
              <w:rPr>
                <w:sz w:val="28"/>
                <w:szCs w:val="28"/>
              </w:rPr>
              <w:t>44</w:t>
            </w:r>
            <w:r w:rsidRPr="0068372F">
              <w:rPr>
                <w:sz w:val="28"/>
                <w:szCs w:val="28"/>
              </w:rPr>
              <w:t>.</w:t>
            </w:r>
            <w:r>
              <w:rPr>
                <w:sz w:val="28"/>
                <w:szCs w:val="28"/>
              </w:rPr>
              <w:t>0</w:t>
            </w:r>
          </w:p>
        </w:tc>
        <w:tc>
          <w:tcPr>
            <w:tcW w:w="9072" w:type="dxa"/>
            <w:shd w:val="clear" w:color="auto" w:fill="auto"/>
          </w:tcPr>
          <w:p w:rsidR="00DB01C0" w:rsidRPr="00344BC2" w:rsidRDefault="00DB01C0" w:rsidP="00DB01C0">
            <w:pPr>
              <w:rPr>
                <w:sz w:val="28"/>
                <w:szCs w:val="28"/>
              </w:rPr>
            </w:pPr>
            <w:r w:rsidRPr="00344BC2">
              <w:rPr>
                <w:sz w:val="28"/>
                <w:szCs w:val="28"/>
              </w:rPr>
              <w:t>Диссоциaтивнaя aмнезия</w:t>
            </w:r>
          </w:p>
        </w:tc>
      </w:tr>
      <w:tr w:rsidR="00DB01C0" w:rsidRPr="00B267E4" w:rsidTr="008B5861">
        <w:tc>
          <w:tcPr>
            <w:tcW w:w="1276" w:type="dxa"/>
            <w:shd w:val="clear" w:color="auto" w:fill="auto"/>
          </w:tcPr>
          <w:p w:rsidR="00DB01C0" w:rsidRPr="00B267E4" w:rsidRDefault="00DB01C0" w:rsidP="00DB01C0">
            <w:pPr>
              <w:jc w:val="both"/>
              <w:rPr>
                <w:b/>
                <w:sz w:val="28"/>
                <w:szCs w:val="28"/>
              </w:rPr>
            </w:pPr>
            <w:r w:rsidRPr="0068372F">
              <w:rPr>
                <w:sz w:val="28"/>
                <w:szCs w:val="28"/>
              </w:rPr>
              <w:t>F</w:t>
            </w:r>
            <w:r>
              <w:rPr>
                <w:sz w:val="28"/>
                <w:szCs w:val="28"/>
              </w:rPr>
              <w:t>44</w:t>
            </w:r>
            <w:r w:rsidRPr="0068372F">
              <w:rPr>
                <w:sz w:val="28"/>
                <w:szCs w:val="28"/>
              </w:rPr>
              <w:t>.</w:t>
            </w:r>
            <w:r>
              <w:rPr>
                <w:sz w:val="28"/>
                <w:szCs w:val="28"/>
              </w:rPr>
              <w:t>1</w:t>
            </w:r>
          </w:p>
        </w:tc>
        <w:tc>
          <w:tcPr>
            <w:tcW w:w="9072" w:type="dxa"/>
            <w:shd w:val="clear" w:color="auto" w:fill="auto"/>
          </w:tcPr>
          <w:p w:rsidR="00DB01C0" w:rsidRPr="00344BC2" w:rsidRDefault="00DB01C0" w:rsidP="00DB01C0">
            <w:pPr>
              <w:rPr>
                <w:sz w:val="28"/>
                <w:szCs w:val="28"/>
              </w:rPr>
            </w:pPr>
            <w:r w:rsidRPr="00344BC2">
              <w:rPr>
                <w:sz w:val="28"/>
                <w:szCs w:val="28"/>
              </w:rPr>
              <w:t>Диссоциaтивнaя фугa</w:t>
            </w:r>
          </w:p>
        </w:tc>
      </w:tr>
      <w:tr w:rsidR="00DB01C0" w:rsidRPr="00B267E4" w:rsidTr="008B5861">
        <w:tc>
          <w:tcPr>
            <w:tcW w:w="1276" w:type="dxa"/>
            <w:shd w:val="clear" w:color="auto" w:fill="auto"/>
          </w:tcPr>
          <w:p w:rsidR="00DB01C0" w:rsidRPr="00B267E4" w:rsidRDefault="00DB01C0" w:rsidP="00DB01C0">
            <w:pPr>
              <w:jc w:val="both"/>
              <w:rPr>
                <w:b/>
                <w:sz w:val="28"/>
                <w:szCs w:val="28"/>
              </w:rPr>
            </w:pPr>
            <w:r w:rsidRPr="0068372F">
              <w:rPr>
                <w:sz w:val="28"/>
                <w:szCs w:val="28"/>
              </w:rPr>
              <w:t>F</w:t>
            </w:r>
            <w:r>
              <w:rPr>
                <w:sz w:val="28"/>
                <w:szCs w:val="28"/>
              </w:rPr>
              <w:t>44</w:t>
            </w:r>
            <w:r w:rsidRPr="0068372F">
              <w:rPr>
                <w:sz w:val="28"/>
                <w:szCs w:val="28"/>
              </w:rPr>
              <w:t>.</w:t>
            </w:r>
            <w:r>
              <w:rPr>
                <w:sz w:val="28"/>
                <w:szCs w:val="28"/>
              </w:rPr>
              <w:t>2</w:t>
            </w:r>
          </w:p>
        </w:tc>
        <w:tc>
          <w:tcPr>
            <w:tcW w:w="9072" w:type="dxa"/>
            <w:shd w:val="clear" w:color="auto" w:fill="auto"/>
          </w:tcPr>
          <w:p w:rsidR="00DB01C0" w:rsidRPr="00344BC2" w:rsidRDefault="00DB01C0" w:rsidP="00DB01C0">
            <w:pPr>
              <w:rPr>
                <w:sz w:val="28"/>
                <w:szCs w:val="28"/>
              </w:rPr>
            </w:pPr>
            <w:r w:rsidRPr="00344BC2">
              <w:rPr>
                <w:sz w:val="28"/>
                <w:szCs w:val="28"/>
              </w:rPr>
              <w:t>Диссоциaтивный ступор</w:t>
            </w:r>
          </w:p>
        </w:tc>
      </w:tr>
      <w:tr w:rsidR="00DB01C0" w:rsidRPr="00B267E4" w:rsidTr="008B5861">
        <w:tc>
          <w:tcPr>
            <w:tcW w:w="1276" w:type="dxa"/>
            <w:shd w:val="clear" w:color="auto" w:fill="auto"/>
          </w:tcPr>
          <w:p w:rsidR="00DB01C0" w:rsidRPr="00B267E4" w:rsidRDefault="00DB01C0" w:rsidP="00DB01C0">
            <w:pPr>
              <w:jc w:val="both"/>
              <w:rPr>
                <w:sz w:val="28"/>
                <w:szCs w:val="28"/>
              </w:rPr>
            </w:pPr>
            <w:r w:rsidRPr="0068372F">
              <w:rPr>
                <w:color w:val="000000"/>
                <w:sz w:val="28"/>
                <w:szCs w:val="28"/>
              </w:rPr>
              <w:t>F</w:t>
            </w:r>
            <w:r>
              <w:rPr>
                <w:color w:val="000000"/>
                <w:sz w:val="28"/>
                <w:szCs w:val="28"/>
              </w:rPr>
              <w:t>44</w:t>
            </w:r>
            <w:r w:rsidRPr="0068372F">
              <w:rPr>
                <w:color w:val="000000"/>
                <w:sz w:val="28"/>
                <w:szCs w:val="28"/>
              </w:rPr>
              <w:t>.</w:t>
            </w:r>
            <w:r>
              <w:rPr>
                <w:color w:val="000000"/>
                <w:sz w:val="28"/>
                <w:szCs w:val="28"/>
              </w:rPr>
              <w:t>3</w:t>
            </w:r>
          </w:p>
        </w:tc>
        <w:tc>
          <w:tcPr>
            <w:tcW w:w="9072" w:type="dxa"/>
            <w:shd w:val="clear" w:color="auto" w:fill="auto"/>
          </w:tcPr>
          <w:p w:rsidR="00DB01C0" w:rsidRPr="00344BC2" w:rsidRDefault="00DB01C0" w:rsidP="00DB01C0">
            <w:pPr>
              <w:rPr>
                <w:sz w:val="28"/>
                <w:szCs w:val="28"/>
              </w:rPr>
            </w:pPr>
            <w:r w:rsidRPr="00344BC2">
              <w:rPr>
                <w:sz w:val="28"/>
                <w:szCs w:val="28"/>
              </w:rPr>
              <w:t>Трaнс и одержимость</w:t>
            </w:r>
          </w:p>
        </w:tc>
      </w:tr>
      <w:tr w:rsidR="00DB01C0" w:rsidRPr="00B267E4" w:rsidTr="008B5861">
        <w:tc>
          <w:tcPr>
            <w:tcW w:w="1276" w:type="dxa"/>
            <w:shd w:val="clear" w:color="auto" w:fill="auto"/>
          </w:tcPr>
          <w:p w:rsidR="00DB01C0" w:rsidRPr="00B267E4" w:rsidRDefault="00DB01C0" w:rsidP="00DB01C0">
            <w:pPr>
              <w:jc w:val="both"/>
              <w:rPr>
                <w:b/>
                <w:sz w:val="28"/>
                <w:szCs w:val="28"/>
              </w:rPr>
            </w:pPr>
            <w:r w:rsidRPr="0068372F">
              <w:rPr>
                <w:sz w:val="28"/>
                <w:szCs w:val="28"/>
              </w:rPr>
              <w:t>F</w:t>
            </w:r>
            <w:r>
              <w:rPr>
                <w:sz w:val="28"/>
                <w:szCs w:val="28"/>
              </w:rPr>
              <w:t>44</w:t>
            </w:r>
            <w:r w:rsidRPr="0068372F">
              <w:rPr>
                <w:sz w:val="28"/>
                <w:szCs w:val="28"/>
              </w:rPr>
              <w:t>.</w:t>
            </w:r>
            <w:r>
              <w:rPr>
                <w:sz w:val="28"/>
                <w:szCs w:val="28"/>
              </w:rPr>
              <w:t>4</w:t>
            </w:r>
          </w:p>
        </w:tc>
        <w:tc>
          <w:tcPr>
            <w:tcW w:w="9072" w:type="dxa"/>
            <w:shd w:val="clear" w:color="auto" w:fill="auto"/>
          </w:tcPr>
          <w:p w:rsidR="00DB01C0" w:rsidRPr="00344BC2" w:rsidRDefault="00DB01C0" w:rsidP="00DB01C0">
            <w:pPr>
              <w:rPr>
                <w:sz w:val="28"/>
                <w:szCs w:val="28"/>
              </w:rPr>
            </w:pPr>
            <w:r w:rsidRPr="00344BC2">
              <w:rPr>
                <w:sz w:val="28"/>
                <w:szCs w:val="28"/>
              </w:rPr>
              <w:t>Диссоциaтивные двигaтельные рaсстройствa</w:t>
            </w:r>
          </w:p>
        </w:tc>
      </w:tr>
      <w:tr w:rsidR="00DB01C0" w:rsidRPr="00B267E4" w:rsidTr="008B5861">
        <w:tc>
          <w:tcPr>
            <w:tcW w:w="1276" w:type="dxa"/>
            <w:shd w:val="clear" w:color="auto" w:fill="auto"/>
          </w:tcPr>
          <w:p w:rsidR="00DB01C0" w:rsidRPr="00B267E4" w:rsidRDefault="00DB01C0" w:rsidP="00DB01C0">
            <w:pPr>
              <w:jc w:val="both"/>
              <w:rPr>
                <w:b/>
                <w:sz w:val="28"/>
                <w:szCs w:val="28"/>
              </w:rPr>
            </w:pPr>
            <w:r w:rsidRPr="0068372F">
              <w:rPr>
                <w:sz w:val="28"/>
                <w:szCs w:val="28"/>
              </w:rPr>
              <w:t>F</w:t>
            </w:r>
            <w:r>
              <w:rPr>
                <w:sz w:val="28"/>
                <w:szCs w:val="28"/>
              </w:rPr>
              <w:t>44</w:t>
            </w:r>
            <w:r w:rsidRPr="0068372F">
              <w:rPr>
                <w:sz w:val="28"/>
                <w:szCs w:val="28"/>
              </w:rPr>
              <w:t>.</w:t>
            </w:r>
            <w:r>
              <w:rPr>
                <w:sz w:val="28"/>
                <w:szCs w:val="28"/>
              </w:rPr>
              <w:t>5</w:t>
            </w:r>
          </w:p>
        </w:tc>
        <w:tc>
          <w:tcPr>
            <w:tcW w:w="9072" w:type="dxa"/>
            <w:shd w:val="clear" w:color="auto" w:fill="auto"/>
          </w:tcPr>
          <w:p w:rsidR="00DB01C0" w:rsidRPr="00344BC2" w:rsidRDefault="00DB01C0" w:rsidP="00DB01C0">
            <w:pPr>
              <w:rPr>
                <w:sz w:val="28"/>
                <w:szCs w:val="28"/>
              </w:rPr>
            </w:pPr>
            <w:r w:rsidRPr="00344BC2">
              <w:rPr>
                <w:sz w:val="28"/>
                <w:szCs w:val="28"/>
              </w:rPr>
              <w:t>Диссоциaтивные конвульсии</w:t>
            </w:r>
          </w:p>
        </w:tc>
      </w:tr>
      <w:tr w:rsidR="00DB01C0" w:rsidRPr="00B267E4" w:rsidTr="008B5861">
        <w:tc>
          <w:tcPr>
            <w:tcW w:w="1276" w:type="dxa"/>
            <w:shd w:val="clear" w:color="auto" w:fill="auto"/>
          </w:tcPr>
          <w:p w:rsidR="00DB01C0" w:rsidRPr="00B267E4" w:rsidRDefault="00DB01C0" w:rsidP="00DB01C0">
            <w:pPr>
              <w:jc w:val="both"/>
              <w:rPr>
                <w:sz w:val="28"/>
                <w:szCs w:val="28"/>
              </w:rPr>
            </w:pPr>
            <w:r w:rsidRPr="0068372F">
              <w:rPr>
                <w:color w:val="000000"/>
                <w:sz w:val="28"/>
                <w:szCs w:val="28"/>
              </w:rPr>
              <w:t>F</w:t>
            </w:r>
            <w:r>
              <w:rPr>
                <w:color w:val="000000"/>
                <w:sz w:val="28"/>
                <w:szCs w:val="28"/>
              </w:rPr>
              <w:t>44</w:t>
            </w:r>
            <w:r w:rsidRPr="0068372F">
              <w:rPr>
                <w:color w:val="000000"/>
                <w:sz w:val="28"/>
                <w:szCs w:val="28"/>
              </w:rPr>
              <w:t>.</w:t>
            </w:r>
            <w:r>
              <w:rPr>
                <w:color w:val="000000"/>
                <w:sz w:val="28"/>
                <w:szCs w:val="28"/>
              </w:rPr>
              <w:t>6</w:t>
            </w:r>
          </w:p>
        </w:tc>
        <w:tc>
          <w:tcPr>
            <w:tcW w:w="9072" w:type="dxa"/>
            <w:shd w:val="clear" w:color="auto" w:fill="auto"/>
          </w:tcPr>
          <w:p w:rsidR="00DB01C0" w:rsidRPr="00344BC2" w:rsidRDefault="00DB01C0" w:rsidP="00DB01C0">
            <w:pPr>
              <w:rPr>
                <w:sz w:val="28"/>
                <w:szCs w:val="28"/>
              </w:rPr>
            </w:pPr>
            <w:r w:rsidRPr="00344BC2">
              <w:rPr>
                <w:sz w:val="28"/>
                <w:szCs w:val="28"/>
              </w:rPr>
              <w:t>Диссоциaтивнaя aнестезия или потеря чувственного восприятия</w:t>
            </w:r>
          </w:p>
        </w:tc>
      </w:tr>
      <w:tr w:rsidR="00DB01C0" w:rsidRPr="00B267E4" w:rsidTr="008B5861">
        <w:tc>
          <w:tcPr>
            <w:tcW w:w="1276" w:type="dxa"/>
            <w:shd w:val="clear" w:color="auto" w:fill="auto"/>
          </w:tcPr>
          <w:p w:rsidR="00DB01C0" w:rsidRPr="00B267E4" w:rsidRDefault="00DB01C0" w:rsidP="00DB01C0">
            <w:pPr>
              <w:jc w:val="both"/>
              <w:rPr>
                <w:b/>
                <w:sz w:val="28"/>
                <w:szCs w:val="28"/>
              </w:rPr>
            </w:pPr>
            <w:r w:rsidRPr="0068372F">
              <w:rPr>
                <w:sz w:val="28"/>
                <w:szCs w:val="28"/>
              </w:rPr>
              <w:t>F</w:t>
            </w:r>
            <w:r>
              <w:rPr>
                <w:sz w:val="28"/>
                <w:szCs w:val="28"/>
              </w:rPr>
              <w:t>44</w:t>
            </w:r>
            <w:r w:rsidRPr="0068372F">
              <w:rPr>
                <w:sz w:val="28"/>
                <w:szCs w:val="28"/>
              </w:rPr>
              <w:t>.</w:t>
            </w:r>
            <w:r>
              <w:rPr>
                <w:sz w:val="28"/>
                <w:szCs w:val="28"/>
              </w:rPr>
              <w:t>7</w:t>
            </w:r>
          </w:p>
        </w:tc>
        <w:tc>
          <w:tcPr>
            <w:tcW w:w="9072" w:type="dxa"/>
            <w:shd w:val="clear" w:color="auto" w:fill="auto"/>
          </w:tcPr>
          <w:p w:rsidR="00DB01C0" w:rsidRPr="00344BC2" w:rsidRDefault="00DB01C0" w:rsidP="00DB01C0">
            <w:pPr>
              <w:rPr>
                <w:sz w:val="28"/>
                <w:szCs w:val="28"/>
              </w:rPr>
            </w:pPr>
            <w:r w:rsidRPr="00344BC2">
              <w:rPr>
                <w:sz w:val="28"/>
                <w:szCs w:val="28"/>
              </w:rPr>
              <w:t>Смешaнные диссоциaтивные [конверсионные] рaсстройствa</w:t>
            </w:r>
          </w:p>
        </w:tc>
      </w:tr>
    </w:tbl>
    <w:p w:rsidR="00D47E2D" w:rsidRPr="00B267E4" w:rsidRDefault="00D47E2D" w:rsidP="00D47E2D">
      <w:pPr>
        <w:tabs>
          <w:tab w:val="left" w:pos="567"/>
        </w:tabs>
        <w:contextualSpacing/>
        <w:jc w:val="both"/>
        <w:rPr>
          <w:sz w:val="28"/>
          <w:szCs w:val="28"/>
        </w:rPr>
      </w:pPr>
    </w:p>
    <w:p w:rsidR="00D47E2D" w:rsidRPr="008B5861" w:rsidRDefault="00D47E2D" w:rsidP="00D47E2D">
      <w:pPr>
        <w:numPr>
          <w:ilvl w:val="1"/>
          <w:numId w:val="2"/>
        </w:numPr>
        <w:tabs>
          <w:tab w:val="left" w:pos="0"/>
        </w:tabs>
        <w:ind w:left="0" w:firstLine="0"/>
        <w:contextualSpacing/>
        <w:jc w:val="both"/>
        <w:rPr>
          <w:sz w:val="28"/>
          <w:szCs w:val="28"/>
        </w:rPr>
      </w:pPr>
      <w:r w:rsidRPr="008A2029">
        <w:rPr>
          <w:b/>
          <w:sz w:val="28"/>
          <w:szCs w:val="28"/>
        </w:rPr>
        <w:t>Дата разработки/пересмотра протокола:</w:t>
      </w:r>
      <w:r w:rsidR="008A2029" w:rsidRPr="008A2029">
        <w:rPr>
          <w:b/>
          <w:sz w:val="28"/>
          <w:szCs w:val="28"/>
        </w:rPr>
        <w:t xml:space="preserve"> </w:t>
      </w:r>
      <w:r w:rsidR="008A2029" w:rsidRPr="008B5861">
        <w:rPr>
          <w:sz w:val="28"/>
          <w:szCs w:val="28"/>
        </w:rPr>
        <w:t xml:space="preserve">2015 </w:t>
      </w:r>
      <w:r w:rsidR="008B5861" w:rsidRPr="008B5861">
        <w:rPr>
          <w:sz w:val="28"/>
          <w:szCs w:val="28"/>
        </w:rPr>
        <w:t xml:space="preserve">год (пересмотрен </w:t>
      </w:r>
      <w:r w:rsidR="008A2029" w:rsidRPr="008B5861">
        <w:rPr>
          <w:sz w:val="28"/>
          <w:szCs w:val="28"/>
        </w:rPr>
        <w:t>2017</w:t>
      </w:r>
      <w:r w:rsidR="008B5861" w:rsidRPr="008B5861">
        <w:rPr>
          <w:sz w:val="28"/>
          <w:szCs w:val="28"/>
        </w:rPr>
        <w:t xml:space="preserve"> </w:t>
      </w:r>
      <w:r w:rsidR="008A2029" w:rsidRPr="008B5861">
        <w:rPr>
          <w:sz w:val="28"/>
          <w:szCs w:val="28"/>
        </w:rPr>
        <w:t>г</w:t>
      </w:r>
      <w:r w:rsidR="008B5861" w:rsidRPr="008B5861">
        <w:rPr>
          <w:sz w:val="28"/>
          <w:szCs w:val="28"/>
        </w:rPr>
        <w:t>.</w:t>
      </w:r>
      <w:r w:rsidR="008A2029" w:rsidRPr="008B5861">
        <w:rPr>
          <w:sz w:val="28"/>
          <w:szCs w:val="28"/>
        </w:rPr>
        <w:t>)</w:t>
      </w:r>
    </w:p>
    <w:p w:rsidR="008A2029" w:rsidRPr="008A2029" w:rsidRDefault="008A2029" w:rsidP="008A2029">
      <w:pPr>
        <w:tabs>
          <w:tab w:val="left" w:pos="0"/>
        </w:tabs>
        <w:contextualSpacing/>
        <w:jc w:val="both"/>
        <w:rPr>
          <w:b/>
          <w:sz w:val="28"/>
          <w:szCs w:val="28"/>
        </w:rPr>
      </w:pPr>
    </w:p>
    <w:p w:rsidR="00D47E2D" w:rsidRPr="008A2029" w:rsidRDefault="00D47E2D" w:rsidP="00D47E2D">
      <w:pPr>
        <w:numPr>
          <w:ilvl w:val="1"/>
          <w:numId w:val="2"/>
        </w:numPr>
        <w:tabs>
          <w:tab w:val="left" w:pos="0"/>
        </w:tabs>
        <w:ind w:left="0" w:firstLine="0"/>
        <w:contextualSpacing/>
        <w:jc w:val="both"/>
        <w:rPr>
          <w:b/>
          <w:sz w:val="28"/>
          <w:szCs w:val="28"/>
        </w:rPr>
      </w:pPr>
      <w:r w:rsidRPr="008A2029">
        <w:rPr>
          <w:b/>
          <w:sz w:val="28"/>
          <w:szCs w:val="28"/>
        </w:rPr>
        <w:t>Сокращения, используемые в протоколе:</w:t>
      </w:r>
    </w:p>
    <w:tbl>
      <w:tblPr>
        <w:tblStyle w:val="a6"/>
        <w:tblW w:w="0" w:type="auto"/>
        <w:tblLook w:val="04A0" w:firstRow="1" w:lastRow="0" w:firstColumn="1" w:lastColumn="0" w:noHBand="0" w:noVBand="1"/>
      </w:tblPr>
      <w:tblGrid>
        <w:gridCol w:w="1271"/>
        <w:gridCol w:w="9043"/>
      </w:tblGrid>
      <w:tr w:rsidR="00014DC8" w:rsidRPr="00014DC8" w:rsidTr="008B5861">
        <w:tc>
          <w:tcPr>
            <w:tcW w:w="1271"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АЛТ</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аланинаминотрансфераза</w:t>
            </w:r>
          </w:p>
        </w:tc>
      </w:tr>
      <w:tr w:rsidR="00014DC8" w:rsidRPr="00014DC8" w:rsidTr="008B5861">
        <w:tc>
          <w:tcPr>
            <w:tcW w:w="1271"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АСТ</w:t>
            </w:r>
          </w:p>
        </w:tc>
        <w:tc>
          <w:tcPr>
            <w:tcW w:w="9043" w:type="dxa"/>
          </w:tcPr>
          <w:p w:rsidR="00014DC8" w:rsidRPr="00014DC8" w:rsidRDefault="009D144C" w:rsidP="00456DE6">
            <w:pPr>
              <w:widowControl w:val="0"/>
              <w:tabs>
                <w:tab w:val="left" w:pos="0"/>
                <w:tab w:val="left" w:pos="1247"/>
                <w:tab w:val="right" w:pos="10104"/>
              </w:tabs>
              <w:autoSpaceDE w:val="0"/>
              <w:autoSpaceDN w:val="0"/>
              <w:adjustRightInd w:val="0"/>
              <w:jc w:val="both"/>
              <w:rPr>
                <w:rFonts w:eastAsia="TimesNewRoman"/>
                <w:sz w:val="28"/>
                <w:szCs w:val="28"/>
              </w:rPr>
            </w:pPr>
            <w:r>
              <w:rPr>
                <w:sz w:val="28"/>
                <w:szCs w:val="28"/>
              </w:rPr>
              <w:t>а</w:t>
            </w:r>
            <w:r w:rsidR="00014DC8" w:rsidRPr="00014DC8">
              <w:rPr>
                <w:sz w:val="28"/>
                <w:szCs w:val="28"/>
              </w:rPr>
              <w:t>спартатаминотрансфераза</w:t>
            </w:r>
            <w:r w:rsidR="00014DC8" w:rsidRPr="00014DC8">
              <w:rPr>
                <w:rFonts w:eastAsia="TimesNewRoman"/>
                <w:sz w:val="28"/>
                <w:szCs w:val="28"/>
              </w:rPr>
              <w:t xml:space="preserve"> </w:t>
            </w:r>
          </w:p>
        </w:tc>
      </w:tr>
      <w:tr w:rsidR="00014DC8" w:rsidRPr="00014DC8" w:rsidTr="008B5861">
        <w:tc>
          <w:tcPr>
            <w:tcW w:w="1271"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Pr>
                <w:sz w:val="28"/>
                <w:szCs w:val="28"/>
              </w:rPr>
              <w:t>ВВК</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 xml:space="preserve"> военно-врачебная комиссия</w:t>
            </w:r>
          </w:p>
        </w:tc>
      </w:tr>
      <w:tr w:rsidR="00014DC8" w:rsidRPr="00014DC8" w:rsidTr="008B5861">
        <w:tc>
          <w:tcPr>
            <w:tcW w:w="1271" w:type="dxa"/>
          </w:tcPr>
          <w:p w:rsidR="00014DC8" w:rsidRPr="00014DC8" w:rsidRDefault="00014DC8" w:rsidP="00456DE6">
            <w:pPr>
              <w:widowControl w:val="0"/>
              <w:tabs>
                <w:tab w:val="left" w:pos="0"/>
                <w:tab w:val="left" w:pos="1247"/>
                <w:tab w:val="right" w:pos="10104"/>
              </w:tabs>
              <w:autoSpaceDE w:val="0"/>
              <w:autoSpaceDN w:val="0"/>
              <w:adjustRightInd w:val="0"/>
              <w:jc w:val="both"/>
              <w:rPr>
                <w:rFonts w:eastAsia="TimesNewRoman"/>
                <w:sz w:val="28"/>
                <w:szCs w:val="28"/>
              </w:rPr>
            </w:pPr>
            <w:r>
              <w:rPr>
                <w:rFonts w:eastAsia="TimesNewRoman"/>
                <w:sz w:val="28"/>
                <w:szCs w:val="28"/>
              </w:rPr>
              <w:t>в\м</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rFonts w:eastAsia="TimesNewRoman"/>
                <w:sz w:val="28"/>
                <w:szCs w:val="28"/>
              </w:rPr>
            </w:pPr>
            <w:r w:rsidRPr="00014DC8">
              <w:rPr>
                <w:rFonts w:eastAsia="TimesNewRoman"/>
                <w:sz w:val="28"/>
                <w:szCs w:val="28"/>
              </w:rPr>
              <w:t xml:space="preserve"> внутримышечно</w:t>
            </w:r>
          </w:p>
        </w:tc>
      </w:tr>
      <w:tr w:rsidR="00014DC8" w:rsidRPr="00014DC8" w:rsidTr="008B5861">
        <w:tc>
          <w:tcPr>
            <w:tcW w:w="1271" w:type="dxa"/>
          </w:tcPr>
          <w:p w:rsidR="00014DC8" w:rsidRPr="00014DC8" w:rsidRDefault="00014DC8" w:rsidP="00456DE6">
            <w:pPr>
              <w:widowControl w:val="0"/>
              <w:tabs>
                <w:tab w:val="left" w:pos="0"/>
                <w:tab w:val="left" w:pos="1247"/>
                <w:tab w:val="right" w:pos="10104"/>
              </w:tabs>
              <w:autoSpaceDE w:val="0"/>
              <w:autoSpaceDN w:val="0"/>
              <w:adjustRightInd w:val="0"/>
              <w:jc w:val="both"/>
              <w:rPr>
                <w:rFonts w:eastAsia="TimesNewRoman"/>
                <w:sz w:val="28"/>
                <w:szCs w:val="28"/>
              </w:rPr>
            </w:pPr>
            <w:r>
              <w:rPr>
                <w:rFonts w:eastAsia="TimesNewRoman"/>
                <w:sz w:val="28"/>
                <w:szCs w:val="28"/>
              </w:rPr>
              <w:t>в\в</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rFonts w:eastAsia="TimesNewRoman"/>
                <w:sz w:val="28"/>
                <w:szCs w:val="28"/>
              </w:rPr>
            </w:pPr>
            <w:r w:rsidRPr="00014DC8">
              <w:rPr>
                <w:rFonts w:eastAsia="TimesNewRoman"/>
                <w:sz w:val="28"/>
                <w:szCs w:val="28"/>
              </w:rPr>
              <w:t xml:space="preserve"> внутривенно</w:t>
            </w:r>
          </w:p>
        </w:tc>
      </w:tr>
      <w:tr w:rsidR="00014DC8" w:rsidRPr="00014DC8" w:rsidTr="008B5861">
        <w:tc>
          <w:tcPr>
            <w:tcW w:w="1271" w:type="dxa"/>
          </w:tcPr>
          <w:p w:rsidR="00014DC8" w:rsidRPr="00014DC8" w:rsidRDefault="00014DC8" w:rsidP="00456DE6">
            <w:pPr>
              <w:widowControl w:val="0"/>
              <w:tabs>
                <w:tab w:val="left" w:pos="0"/>
                <w:tab w:val="left" w:pos="1247"/>
                <w:tab w:val="right" w:pos="10104"/>
              </w:tabs>
              <w:autoSpaceDE w:val="0"/>
              <w:autoSpaceDN w:val="0"/>
              <w:adjustRightInd w:val="0"/>
              <w:jc w:val="both"/>
              <w:rPr>
                <w:rFonts w:eastAsia="TimesNewRoman"/>
                <w:sz w:val="28"/>
                <w:szCs w:val="28"/>
              </w:rPr>
            </w:pPr>
            <w:r>
              <w:rPr>
                <w:rFonts w:eastAsia="TimesNewRoman"/>
                <w:sz w:val="28"/>
                <w:szCs w:val="28"/>
              </w:rPr>
              <w:t>ГМ</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rFonts w:eastAsia="TimesNewRoman"/>
                <w:sz w:val="28"/>
                <w:szCs w:val="28"/>
              </w:rPr>
            </w:pPr>
            <w:r w:rsidRPr="00014DC8">
              <w:rPr>
                <w:rFonts w:eastAsia="TimesNewRoman"/>
                <w:sz w:val="28"/>
                <w:szCs w:val="28"/>
              </w:rPr>
              <w:t>головной мозг</w:t>
            </w:r>
          </w:p>
        </w:tc>
      </w:tr>
      <w:tr w:rsidR="008A2029" w:rsidRPr="00014DC8" w:rsidTr="008B5861">
        <w:tc>
          <w:tcPr>
            <w:tcW w:w="1271" w:type="dxa"/>
          </w:tcPr>
          <w:p w:rsidR="008A2029" w:rsidRDefault="008A2029" w:rsidP="00456DE6">
            <w:pPr>
              <w:widowControl w:val="0"/>
              <w:tabs>
                <w:tab w:val="left" w:pos="0"/>
                <w:tab w:val="left" w:pos="1247"/>
                <w:tab w:val="right" w:pos="10104"/>
              </w:tabs>
              <w:autoSpaceDE w:val="0"/>
              <w:autoSpaceDN w:val="0"/>
              <w:adjustRightInd w:val="0"/>
              <w:jc w:val="both"/>
              <w:rPr>
                <w:rFonts w:eastAsia="TimesNewRoman"/>
                <w:sz w:val="28"/>
                <w:szCs w:val="28"/>
              </w:rPr>
            </w:pPr>
            <w:r>
              <w:rPr>
                <w:rFonts w:eastAsia="TimesNewRoman"/>
                <w:sz w:val="28"/>
                <w:szCs w:val="28"/>
              </w:rPr>
              <w:t>Кодекс</w:t>
            </w:r>
          </w:p>
        </w:tc>
        <w:tc>
          <w:tcPr>
            <w:tcW w:w="9043" w:type="dxa"/>
          </w:tcPr>
          <w:p w:rsidR="008A2029" w:rsidRPr="00014DC8" w:rsidRDefault="008A2029" w:rsidP="008A2029">
            <w:pPr>
              <w:jc w:val="both"/>
              <w:rPr>
                <w:rFonts w:eastAsia="TimesNewRoman"/>
                <w:sz w:val="28"/>
                <w:szCs w:val="28"/>
              </w:rPr>
            </w:pPr>
            <w:r w:rsidRPr="0019432D">
              <w:rPr>
                <w:rFonts w:eastAsia="TimesNewRoman"/>
                <w:sz w:val="28"/>
                <w:szCs w:val="28"/>
              </w:rPr>
              <w:t>Кодекс РК «О здоровье народа и системе здравоохранения»</w:t>
            </w:r>
            <w:r w:rsidRPr="0019432D">
              <w:rPr>
                <w:rStyle w:val="s0"/>
                <w:sz w:val="28"/>
                <w:szCs w:val="28"/>
              </w:rPr>
              <w:t xml:space="preserve"> </w:t>
            </w:r>
            <w:r w:rsidRPr="0019432D">
              <w:rPr>
                <w:sz w:val="28"/>
                <w:szCs w:val="28"/>
              </w:rPr>
              <w:t>от 18 сентября 2009 г. № 193-IV</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КТ</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rFonts w:eastAsia="TimesNewRoman"/>
                <w:sz w:val="28"/>
                <w:szCs w:val="28"/>
              </w:rPr>
            </w:pPr>
            <w:r w:rsidRPr="00014DC8">
              <w:rPr>
                <w:sz w:val="28"/>
                <w:szCs w:val="28"/>
              </w:rPr>
              <w:t xml:space="preserve"> компьютерная томография</w:t>
            </w:r>
            <w:r w:rsidRPr="00014DC8">
              <w:rPr>
                <w:rFonts w:eastAsia="TimesNewRoman"/>
                <w:sz w:val="28"/>
                <w:szCs w:val="28"/>
              </w:rPr>
              <w:t xml:space="preserve"> </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ЛС</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лекарственные средства</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МЗ</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Министерство здраво</w:t>
            </w:r>
            <w:r w:rsidR="009D144C">
              <w:rPr>
                <w:sz w:val="28"/>
                <w:szCs w:val="28"/>
              </w:rPr>
              <w:t>охранения</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МНН</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международное непатентованное название (генерическое название)</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МРТ</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магнитно-резонансная томография</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МСЭК</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медико-социальная экспертная комиссия</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rFonts w:eastAsia="TimesNewRoman"/>
                <w:sz w:val="28"/>
                <w:szCs w:val="28"/>
              </w:rPr>
            </w:pPr>
            <w:r>
              <w:rPr>
                <w:rFonts w:eastAsia="TimesNewRoman"/>
                <w:sz w:val="28"/>
                <w:szCs w:val="28"/>
              </w:rPr>
              <w:t>ОАК</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rFonts w:eastAsia="TimesNewRoman"/>
                <w:sz w:val="28"/>
                <w:szCs w:val="28"/>
              </w:rPr>
            </w:pPr>
            <w:r w:rsidRPr="00014DC8">
              <w:rPr>
                <w:rFonts w:eastAsia="TimesNewRoman"/>
                <w:sz w:val="28"/>
                <w:szCs w:val="28"/>
              </w:rPr>
              <w:t xml:space="preserve"> общий анализ крови </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rFonts w:eastAsia="TimesNewRoman"/>
                <w:sz w:val="28"/>
                <w:szCs w:val="28"/>
              </w:rPr>
            </w:pPr>
            <w:r>
              <w:rPr>
                <w:rFonts w:eastAsia="TimesNewRoman"/>
                <w:sz w:val="28"/>
                <w:szCs w:val="28"/>
              </w:rPr>
              <w:t>ОАМ</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rFonts w:eastAsia="TimesNewRoman"/>
                <w:sz w:val="28"/>
                <w:szCs w:val="28"/>
              </w:rPr>
              <w:t>общий анализ мочи</w:t>
            </w:r>
            <w:r w:rsidRPr="00014DC8">
              <w:rPr>
                <w:sz w:val="28"/>
                <w:szCs w:val="28"/>
              </w:rPr>
              <w:t xml:space="preserve"> </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ОКИ</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острые кишечные инфекции</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ПЭТ</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 xml:space="preserve">позитронно-эмиссионная томография </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РЭГ</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sz w:val="28"/>
                <w:szCs w:val="28"/>
              </w:rPr>
              <w:t>реоэнцефалография</w:t>
            </w:r>
          </w:p>
        </w:tc>
      </w:tr>
      <w:tr w:rsidR="00014DC8" w:rsidRPr="00014DC8" w:rsidTr="008B5861">
        <w:tc>
          <w:tcPr>
            <w:tcW w:w="1271" w:type="dxa"/>
          </w:tcPr>
          <w:p w:rsidR="00014DC8" w:rsidRPr="00014DC8" w:rsidRDefault="009D144C" w:rsidP="00456DE6">
            <w:pPr>
              <w:widowControl w:val="0"/>
              <w:tabs>
                <w:tab w:val="left" w:pos="0"/>
                <w:tab w:val="left" w:pos="1247"/>
                <w:tab w:val="left" w:pos="3040"/>
              </w:tabs>
              <w:autoSpaceDE w:val="0"/>
              <w:autoSpaceDN w:val="0"/>
              <w:adjustRightInd w:val="0"/>
              <w:jc w:val="both"/>
              <w:rPr>
                <w:sz w:val="28"/>
                <w:szCs w:val="28"/>
              </w:rPr>
            </w:pPr>
            <w:r>
              <w:rPr>
                <w:sz w:val="28"/>
                <w:szCs w:val="28"/>
              </w:rPr>
              <w:lastRenderedPageBreak/>
              <w:t>РК</w:t>
            </w:r>
          </w:p>
        </w:tc>
        <w:tc>
          <w:tcPr>
            <w:tcW w:w="9043" w:type="dxa"/>
          </w:tcPr>
          <w:p w:rsidR="00014DC8" w:rsidRPr="00014DC8" w:rsidRDefault="00014DC8" w:rsidP="00456DE6">
            <w:pPr>
              <w:widowControl w:val="0"/>
              <w:tabs>
                <w:tab w:val="left" w:pos="0"/>
                <w:tab w:val="left" w:pos="1247"/>
                <w:tab w:val="left" w:pos="3040"/>
              </w:tabs>
              <w:autoSpaceDE w:val="0"/>
              <w:autoSpaceDN w:val="0"/>
              <w:adjustRightInd w:val="0"/>
              <w:jc w:val="both"/>
              <w:rPr>
                <w:sz w:val="28"/>
                <w:szCs w:val="28"/>
              </w:rPr>
            </w:pPr>
            <w:r w:rsidRPr="00014DC8">
              <w:rPr>
                <w:sz w:val="28"/>
                <w:szCs w:val="28"/>
              </w:rPr>
              <w:t>Республика Казахстан</w:t>
            </w:r>
          </w:p>
        </w:tc>
      </w:tr>
      <w:tr w:rsidR="00014DC8" w:rsidRPr="00014DC8" w:rsidTr="008B5861">
        <w:tc>
          <w:tcPr>
            <w:tcW w:w="1271" w:type="dxa"/>
          </w:tcPr>
          <w:p w:rsidR="00014DC8" w:rsidRPr="00014DC8" w:rsidRDefault="009D144C" w:rsidP="00456DE6">
            <w:pPr>
              <w:widowControl w:val="0"/>
              <w:tabs>
                <w:tab w:val="left" w:pos="0"/>
                <w:tab w:val="left" w:pos="1247"/>
                <w:tab w:val="left" w:pos="3040"/>
              </w:tabs>
              <w:autoSpaceDE w:val="0"/>
              <w:autoSpaceDN w:val="0"/>
              <w:adjustRightInd w:val="0"/>
              <w:jc w:val="both"/>
              <w:rPr>
                <w:sz w:val="28"/>
                <w:szCs w:val="28"/>
              </w:rPr>
            </w:pPr>
            <w:r>
              <w:rPr>
                <w:sz w:val="28"/>
                <w:szCs w:val="28"/>
              </w:rPr>
              <w:t>Р-р</w:t>
            </w:r>
          </w:p>
        </w:tc>
        <w:tc>
          <w:tcPr>
            <w:tcW w:w="9043" w:type="dxa"/>
          </w:tcPr>
          <w:p w:rsidR="00014DC8" w:rsidRPr="00014DC8" w:rsidRDefault="00014DC8" w:rsidP="00456DE6">
            <w:pPr>
              <w:widowControl w:val="0"/>
              <w:tabs>
                <w:tab w:val="left" w:pos="0"/>
                <w:tab w:val="left" w:pos="1247"/>
                <w:tab w:val="left" w:pos="3040"/>
              </w:tabs>
              <w:autoSpaceDE w:val="0"/>
              <w:autoSpaceDN w:val="0"/>
              <w:adjustRightInd w:val="0"/>
              <w:jc w:val="both"/>
              <w:rPr>
                <w:sz w:val="28"/>
                <w:szCs w:val="28"/>
              </w:rPr>
            </w:pPr>
            <w:r w:rsidRPr="00014DC8">
              <w:rPr>
                <w:sz w:val="28"/>
                <w:szCs w:val="28"/>
              </w:rPr>
              <w:t>раствор</w:t>
            </w:r>
          </w:p>
        </w:tc>
      </w:tr>
      <w:tr w:rsidR="00014DC8" w:rsidRPr="00014DC8" w:rsidTr="008B5861">
        <w:tc>
          <w:tcPr>
            <w:tcW w:w="1271" w:type="dxa"/>
          </w:tcPr>
          <w:p w:rsidR="00014DC8" w:rsidRPr="00014DC8" w:rsidRDefault="009D144C" w:rsidP="00456DE6">
            <w:pPr>
              <w:widowControl w:val="0"/>
              <w:tabs>
                <w:tab w:val="left" w:pos="0"/>
                <w:tab w:val="left" w:pos="1247"/>
                <w:tab w:val="left" w:pos="3040"/>
              </w:tabs>
              <w:autoSpaceDE w:val="0"/>
              <w:autoSpaceDN w:val="0"/>
              <w:adjustRightInd w:val="0"/>
              <w:jc w:val="both"/>
              <w:rPr>
                <w:sz w:val="28"/>
                <w:szCs w:val="28"/>
              </w:rPr>
            </w:pPr>
            <w:r>
              <w:rPr>
                <w:sz w:val="28"/>
                <w:szCs w:val="28"/>
              </w:rPr>
              <w:t>СИОЗС</w:t>
            </w:r>
          </w:p>
        </w:tc>
        <w:tc>
          <w:tcPr>
            <w:tcW w:w="9043" w:type="dxa"/>
          </w:tcPr>
          <w:p w:rsidR="00014DC8" w:rsidRPr="00014DC8" w:rsidRDefault="00014DC8" w:rsidP="00456DE6">
            <w:pPr>
              <w:widowControl w:val="0"/>
              <w:tabs>
                <w:tab w:val="left" w:pos="0"/>
                <w:tab w:val="left" w:pos="1247"/>
                <w:tab w:val="left" w:pos="3040"/>
              </w:tabs>
              <w:autoSpaceDE w:val="0"/>
              <w:autoSpaceDN w:val="0"/>
              <w:adjustRightInd w:val="0"/>
              <w:jc w:val="both"/>
              <w:rPr>
                <w:sz w:val="28"/>
                <w:szCs w:val="28"/>
              </w:rPr>
            </w:pPr>
            <w:r w:rsidRPr="00014DC8">
              <w:rPr>
                <w:sz w:val="28"/>
                <w:szCs w:val="28"/>
              </w:rPr>
              <w:t>селективные ингибиторы обратного захвата серотонина</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СПЭК</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bCs/>
                <w:sz w:val="28"/>
                <w:szCs w:val="28"/>
              </w:rPr>
            </w:pPr>
            <w:r w:rsidRPr="00014DC8">
              <w:rPr>
                <w:sz w:val="28"/>
                <w:szCs w:val="28"/>
              </w:rPr>
              <w:t>судебно-психиатрическая экспертная комиссия</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ССС</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bCs/>
                <w:sz w:val="28"/>
                <w:szCs w:val="28"/>
              </w:rPr>
            </w:pPr>
            <w:r w:rsidRPr="00014DC8">
              <w:rPr>
                <w:sz w:val="28"/>
                <w:szCs w:val="28"/>
              </w:rPr>
              <w:t>сердечно-сосудистая система</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bCs/>
                <w:sz w:val="28"/>
                <w:szCs w:val="28"/>
              </w:rPr>
            </w:pPr>
            <w:r>
              <w:rPr>
                <w:bCs/>
                <w:sz w:val="28"/>
                <w:szCs w:val="28"/>
              </w:rPr>
              <w:t>ЭКГ</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bCs/>
                <w:sz w:val="28"/>
                <w:szCs w:val="28"/>
              </w:rPr>
            </w:pPr>
            <w:r w:rsidRPr="00014DC8">
              <w:rPr>
                <w:bCs/>
                <w:sz w:val="28"/>
                <w:szCs w:val="28"/>
              </w:rPr>
              <w:t>электрокардиограмма</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bCs/>
                <w:sz w:val="28"/>
                <w:szCs w:val="28"/>
              </w:rPr>
            </w:pPr>
            <w:r>
              <w:rPr>
                <w:bCs/>
                <w:sz w:val="28"/>
                <w:szCs w:val="28"/>
              </w:rPr>
              <w:t>ЭПО</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bCs/>
                <w:sz w:val="28"/>
                <w:szCs w:val="28"/>
              </w:rPr>
              <w:t xml:space="preserve">экспериментально-психологическое обследование </w:t>
            </w:r>
          </w:p>
        </w:tc>
      </w:tr>
      <w:tr w:rsidR="00014DC8" w:rsidRPr="00014DC8" w:rsidTr="008B5861">
        <w:tc>
          <w:tcPr>
            <w:tcW w:w="1271" w:type="dxa"/>
          </w:tcPr>
          <w:p w:rsidR="00014DC8" w:rsidRPr="00014DC8" w:rsidRDefault="009D144C" w:rsidP="00456DE6">
            <w:pPr>
              <w:widowControl w:val="0"/>
              <w:tabs>
                <w:tab w:val="left" w:pos="0"/>
                <w:tab w:val="left" w:pos="1247"/>
                <w:tab w:val="right" w:pos="10104"/>
              </w:tabs>
              <w:autoSpaceDE w:val="0"/>
              <w:autoSpaceDN w:val="0"/>
              <w:adjustRightInd w:val="0"/>
              <w:jc w:val="both"/>
              <w:rPr>
                <w:sz w:val="28"/>
                <w:szCs w:val="28"/>
              </w:rPr>
            </w:pPr>
            <w:r>
              <w:rPr>
                <w:sz w:val="28"/>
                <w:szCs w:val="28"/>
              </w:rPr>
              <w:t>ЭЭГ</w:t>
            </w:r>
          </w:p>
        </w:tc>
        <w:tc>
          <w:tcPr>
            <w:tcW w:w="9043" w:type="dxa"/>
          </w:tcPr>
          <w:p w:rsidR="00014DC8" w:rsidRPr="00014DC8" w:rsidRDefault="00014DC8" w:rsidP="00456DE6">
            <w:pPr>
              <w:widowControl w:val="0"/>
              <w:tabs>
                <w:tab w:val="left" w:pos="0"/>
                <w:tab w:val="left" w:pos="1247"/>
                <w:tab w:val="right" w:pos="10104"/>
              </w:tabs>
              <w:autoSpaceDE w:val="0"/>
              <w:autoSpaceDN w:val="0"/>
              <w:adjustRightInd w:val="0"/>
              <w:jc w:val="both"/>
              <w:rPr>
                <w:sz w:val="28"/>
                <w:szCs w:val="28"/>
              </w:rPr>
            </w:pPr>
            <w:r w:rsidRPr="00014DC8">
              <w:rPr>
                <w:rFonts w:eastAsia="TimesNewRoman"/>
                <w:sz w:val="28"/>
                <w:szCs w:val="28"/>
              </w:rPr>
              <w:t>электроэнцефалограмма</w:t>
            </w:r>
          </w:p>
        </w:tc>
      </w:tr>
      <w:tr w:rsidR="00014DC8" w:rsidRPr="00014DC8" w:rsidTr="008B5861">
        <w:tc>
          <w:tcPr>
            <w:tcW w:w="1271" w:type="dxa"/>
          </w:tcPr>
          <w:p w:rsidR="00014DC8" w:rsidRPr="00014DC8" w:rsidRDefault="009D144C" w:rsidP="00456DE6">
            <w:pPr>
              <w:tabs>
                <w:tab w:val="left" w:pos="0"/>
              </w:tabs>
              <w:jc w:val="both"/>
              <w:rPr>
                <w:sz w:val="28"/>
                <w:szCs w:val="28"/>
              </w:rPr>
            </w:pPr>
            <w:r>
              <w:rPr>
                <w:sz w:val="28"/>
                <w:szCs w:val="28"/>
              </w:rPr>
              <w:t>ЭхоЭГ</w:t>
            </w:r>
          </w:p>
        </w:tc>
        <w:tc>
          <w:tcPr>
            <w:tcW w:w="9043" w:type="dxa"/>
          </w:tcPr>
          <w:p w:rsidR="00014DC8" w:rsidRPr="00014DC8" w:rsidRDefault="00014DC8" w:rsidP="00456DE6">
            <w:pPr>
              <w:tabs>
                <w:tab w:val="left" w:pos="0"/>
              </w:tabs>
              <w:jc w:val="both"/>
              <w:rPr>
                <w:sz w:val="28"/>
                <w:szCs w:val="28"/>
              </w:rPr>
            </w:pPr>
            <w:r w:rsidRPr="00014DC8">
              <w:rPr>
                <w:sz w:val="28"/>
                <w:szCs w:val="28"/>
              </w:rPr>
              <w:t>эхоэлектроэнцефалограмма</w:t>
            </w:r>
          </w:p>
        </w:tc>
      </w:tr>
      <w:tr w:rsidR="00843826" w:rsidRPr="00014DC8" w:rsidTr="008B5861">
        <w:tc>
          <w:tcPr>
            <w:tcW w:w="1271" w:type="dxa"/>
          </w:tcPr>
          <w:p w:rsidR="00843826" w:rsidRPr="00843826" w:rsidRDefault="00843826" w:rsidP="00456DE6">
            <w:pPr>
              <w:tabs>
                <w:tab w:val="left" w:pos="0"/>
              </w:tabs>
              <w:jc w:val="both"/>
              <w:rPr>
                <w:sz w:val="28"/>
                <w:szCs w:val="28"/>
              </w:rPr>
            </w:pPr>
            <w:r>
              <w:rPr>
                <w:sz w:val="28"/>
                <w:szCs w:val="28"/>
                <w:lang w:val="en-US"/>
              </w:rPr>
              <w:t>BPRS</w:t>
            </w:r>
          </w:p>
        </w:tc>
        <w:tc>
          <w:tcPr>
            <w:tcW w:w="9043" w:type="dxa"/>
          </w:tcPr>
          <w:p w:rsidR="00843826" w:rsidRPr="00014DC8" w:rsidRDefault="00843826" w:rsidP="00843826">
            <w:pPr>
              <w:shd w:val="clear" w:color="auto" w:fill="FFFFFF"/>
              <w:outlineLvl w:val="2"/>
              <w:rPr>
                <w:sz w:val="28"/>
                <w:szCs w:val="28"/>
              </w:rPr>
            </w:pPr>
            <w:r w:rsidRPr="00843826">
              <w:rPr>
                <w:sz w:val="28"/>
                <w:szCs w:val="28"/>
              </w:rPr>
              <w:t>Brief Psychiatric Rating Scale</w:t>
            </w:r>
            <w:r>
              <w:rPr>
                <w:sz w:val="28"/>
                <w:szCs w:val="28"/>
              </w:rPr>
              <w:t xml:space="preserve"> (Краткая шкала оценки психического состояния)</w:t>
            </w:r>
          </w:p>
        </w:tc>
      </w:tr>
      <w:tr w:rsidR="00843826" w:rsidRPr="00014DC8" w:rsidTr="008B5861">
        <w:tc>
          <w:tcPr>
            <w:tcW w:w="1271" w:type="dxa"/>
          </w:tcPr>
          <w:p w:rsidR="00843826" w:rsidRPr="00843826" w:rsidRDefault="00843826" w:rsidP="00456DE6">
            <w:pPr>
              <w:tabs>
                <w:tab w:val="left" w:pos="0"/>
              </w:tabs>
              <w:jc w:val="both"/>
              <w:rPr>
                <w:sz w:val="28"/>
                <w:szCs w:val="28"/>
              </w:rPr>
            </w:pPr>
            <w:r>
              <w:rPr>
                <w:sz w:val="28"/>
                <w:szCs w:val="28"/>
                <w:lang w:val="en-US"/>
              </w:rPr>
              <w:t>PSP</w:t>
            </w:r>
          </w:p>
        </w:tc>
        <w:tc>
          <w:tcPr>
            <w:tcW w:w="9043" w:type="dxa"/>
          </w:tcPr>
          <w:p w:rsidR="00843826" w:rsidRPr="00843826" w:rsidRDefault="00843826" w:rsidP="00843826">
            <w:pPr>
              <w:pStyle w:val="3"/>
              <w:shd w:val="clear" w:color="auto" w:fill="FFFFFF"/>
              <w:spacing w:before="0" w:beforeAutospacing="0" w:after="0" w:afterAutospacing="0"/>
              <w:outlineLvl w:val="2"/>
              <w:rPr>
                <w:sz w:val="28"/>
                <w:szCs w:val="28"/>
              </w:rPr>
            </w:pPr>
            <w:r w:rsidRPr="00843826">
              <w:rPr>
                <w:b w:val="0"/>
                <w:bCs w:val="0"/>
                <w:color w:val="222222"/>
                <w:sz w:val="28"/>
                <w:szCs w:val="28"/>
              </w:rPr>
              <w:t>Personal and Social Performance Scale</w:t>
            </w:r>
            <w:r>
              <w:rPr>
                <w:b w:val="0"/>
                <w:bCs w:val="0"/>
                <w:color w:val="222222"/>
                <w:sz w:val="28"/>
                <w:szCs w:val="28"/>
              </w:rPr>
              <w:t xml:space="preserve"> </w:t>
            </w:r>
            <w:r w:rsidRPr="00843826">
              <w:rPr>
                <w:b w:val="0"/>
                <w:bCs w:val="0"/>
                <w:color w:val="222222"/>
                <w:sz w:val="28"/>
                <w:szCs w:val="28"/>
              </w:rPr>
              <w:t>(</w:t>
            </w:r>
            <w:r w:rsidRPr="00843826">
              <w:rPr>
                <w:b w:val="0"/>
                <w:sz w:val="28"/>
                <w:szCs w:val="28"/>
              </w:rPr>
              <w:t>Шкала социально-ориентированного и социального функционирования)</w:t>
            </w:r>
          </w:p>
        </w:tc>
      </w:tr>
    </w:tbl>
    <w:p w:rsidR="008A2029" w:rsidRPr="008A2029" w:rsidRDefault="008A2029" w:rsidP="008A2029">
      <w:pPr>
        <w:tabs>
          <w:tab w:val="left" w:pos="0"/>
        </w:tabs>
        <w:contextualSpacing/>
        <w:jc w:val="both"/>
        <w:rPr>
          <w:sz w:val="28"/>
          <w:szCs w:val="28"/>
        </w:rPr>
      </w:pPr>
    </w:p>
    <w:p w:rsidR="00D47E2D" w:rsidRPr="008A2029" w:rsidRDefault="00D47E2D" w:rsidP="00D47E2D">
      <w:pPr>
        <w:numPr>
          <w:ilvl w:val="1"/>
          <w:numId w:val="2"/>
        </w:numPr>
        <w:tabs>
          <w:tab w:val="left" w:pos="0"/>
        </w:tabs>
        <w:ind w:left="0" w:firstLine="0"/>
        <w:contextualSpacing/>
        <w:jc w:val="both"/>
        <w:rPr>
          <w:sz w:val="28"/>
          <w:szCs w:val="28"/>
        </w:rPr>
      </w:pPr>
      <w:r w:rsidRPr="008A2029">
        <w:rPr>
          <w:b/>
          <w:sz w:val="28"/>
          <w:szCs w:val="28"/>
        </w:rPr>
        <w:t>Пользователи протокола:</w:t>
      </w:r>
      <w:r w:rsidR="00843826">
        <w:rPr>
          <w:sz w:val="28"/>
          <w:szCs w:val="28"/>
        </w:rPr>
        <w:t xml:space="preserve"> </w:t>
      </w:r>
      <w:r w:rsidR="00843826" w:rsidRPr="0073469B">
        <w:rPr>
          <w:bCs/>
          <w:sz w:val="28"/>
          <w:szCs w:val="28"/>
        </w:rPr>
        <w:t>врачи-психиатры (детские психиатры, наркологи, психотерапевты)</w:t>
      </w:r>
    </w:p>
    <w:p w:rsidR="00E84695" w:rsidRPr="008A2029" w:rsidRDefault="00D47E2D" w:rsidP="00E84695">
      <w:pPr>
        <w:numPr>
          <w:ilvl w:val="1"/>
          <w:numId w:val="2"/>
        </w:numPr>
        <w:tabs>
          <w:tab w:val="left" w:pos="0"/>
        </w:tabs>
        <w:ind w:left="0" w:firstLine="0"/>
        <w:contextualSpacing/>
        <w:jc w:val="both"/>
        <w:rPr>
          <w:sz w:val="28"/>
          <w:szCs w:val="28"/>
        </w:rPr>
      </w:pPr>
      <w:r w:rsidRPr="008A2029">
        <w:rPr>
          <w:b/>
          <w:sz w:val="28"/>
          <w:szCs w:val="28"/>
        </w:rPr>
        <w:t>Категория пациентов</w:t>
      </w:r>
      <w:r w:rsidRPr="00CC778F">
        <w:rPr>
          <w:sz w:val="28"/>
          <w:szCs w:val="28"/>
        </w:rPr>
        <w:t>:</w:t>
      </w:r>
      <w:r w:rsidR="00CC778F">
        <w:rPr>
          <w:sz w:val="28"/>
          <w:szCs w:val="28"/>
        </w:rPr>
        <w:t xml:space="preserve"> в</w:t>
      </w:r>
      <w:r w:rsidR="00E84695" w:rsidRPr="00CC778F">
        <w:rPr>
          <w:bCs/>
          <w:sz w:val="28"/>
          <w:szCs w:val="28"/>
        </w:rPr>
        <w:t xml:space="preserve">зрослые, </w:t>
      </w:r>
      <w:r w:rsidR="00CC778F">
        <w:rPr>
          <w:bCs/>
          <w:sz w:val="28"/>
          <w:szCs w:val="28"/>
        </w:rPr>
        <w:t>дети (</w:t>
      </w:r>
      <w:r w:rsidR="008A2029">
        <w:rPr>
          <w:bCs/>
          <w:sz w:val="28"/>
          <w:szCs w:val="28"/>
        </w:rPr>
        <w:t>подростки)</w:t>
      </w:r>
      <w:r w:rsidR="008B5861">
        <w:rPr>
          <w:bCs/>
          <w:sz w:val="28"/>
          <w:szCs w:val="28"/>
        </w:rPr>
        <w:t>.</w:t>
      </w:r>
    </w:p>
    <w:p w:rsidR="00D47E2D" w:rsidRPr="008A2029" w:rsidRDefault="00D47E2D" w:rsidP="00D47E2D">
      <w:pPr>
        <w:numPr>
          <w:ilvl w:val="1"/>
          <w:numId w:val="2"/>
        </w:numPr>
        <w:tabs>
          <w:tab w:val="left" w:pos="0"/>
        </w:tabs>
        <w:ind w:left="0" w:firstLine="0"/>
        <w:contextualSpacing/>
        <w:jc w:val="both"/>
        <w:rPr>
          <w:b/>
          <w:sz w:val="28"/>
          <w:szCs w:val="28"/>
        </w:rPr>
      </w:pPr>
      <w:r w:rsidRPr="008A2029">
        <w:rPr>
          <w:b/>
          <w:sz w:val="28"/>
          <w:szCs w:val="28"/>
        </w:rPr>
        <w:t>Шкала уровня доказательности:</w:t>
      </w:r>
    </w:p>
    <w:p w:rsidR="00F91FC0" w:rsidRDefault="00F91FC0" w:rsidP="00F91FC0">
      <w:pPr>
        <w:tabs>
          <w:tab w:val="left" w:pos="0"/>
        </w:tabs>
        <w:contextualSpacing/>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9232"/>
      </w:tblGrid>
      <w:tr w:rsidR="00F91FC0" w:rsidRPr="00B267E4" w:rsidTr="009D144C">
        <w:trPr>
          <w:trHeight w:val="833"/>
        </w:trPr>
        <w:tc>
          <w:tcPr>
            <w:tcW w:w="571" w:type="pct"/>
            <w:tcBorders>
              <w:top w:val="single" w:sz="4" w:space="0" w:color="auto"/>
              <w:left w:val="single" w:sz="4" w:space="0" w:color="auto"/>
              <w:bottom w:val="single" w:sz="4" w:space="0" w:color="auto"/>
              <w:right w:val="single" w:sz="4" w:space="0" w:color="auto"/>
            </w:tcBorders>
            <w:hideMark/>
          </w:tcPr>
          <w:p w:rsidR="00F91FC0" w:rsidRPr="00B267E4" w:rsidRDefault="00F91FC0" w:rsidP="00456DE6">
            <w:pPr>
              <w:tabs>
                <w:tab w:val="left" w:pos="0"/>
              </w:tabs>
              <w:jc w:val="center"/>
              <w:rPr>
                <w:b/>
                <w:szCs w:val="28"/>
              </w:rPr>
            </w:pPr>
            <w:r w:rsidRPr="00B267E4">
              <w:rPr>
                <w:szCs w:val="28"/>
              </w:rPr>
              <w:t>А</w:t>
            </w:r>
          </w:p>
        </w:tc>
        <w:tc>
          <w:tcPr>
            <w:tcW w:w="4429" w:type="pct"/>
            <w:tcBorders>
              <w:top w:val="single" w:sz="4" w:space="0" w:color="auto"/>
              <w:left w:val="single" w:sz="4" w:space="0" w:color="auto"/>
              <w:bottom w:val="single" w:sz="4" w:space="0" w:color="auto"/>
              <w:right w:val="single" w:sz="4" w:space="0" w:color="auto"/>
            </w:tcBorders>
            <w:hideMark/>
          </w:tcPr>
          <w:p w:rsidR="00F91FC0" w:rsidRPr="00B267E4" w:rsidRDefault="00F91FC0" w:rsidP="00456DE6">
            <w:pPr>
              <w:jc w:val="both"/>
              <w:rPr>
                <w:b/>
                <w:szCs w:val="28"/>
              </w:rPr>
            </w:pPr>
            <w:r w:rsidRPr="00B267E4">
              <w:rPr>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F91FC0" w:rsidRPr="00B267E4" w:rsidTr="009D144C">
        <w:trPr>
          <w:trHeight w:val="1379"/>
        </w:trPr>
        <w:tc>
          <w:tcPr>
            <w:tcW w:w="571" w:type="pct"/>
            <w:tcBorders>
              <w:top w:val="single" w:sz="4" w:space="0" w:color="auto"/>
              <w:left w:val="single" w:sz="4" w:space="0" w:color="auto"/>
              <w:bottom w:val="single" w:sz="4" w:space="0" w:color="auto"/>
              <w:right w:val="single" w:sz="4" w:space="0" w:color="auto"/>
            </w:tcBorders>
            <w:hideMark/>
          </w:tcPr>
          <w:p w:rsidR="00F91FC0" w:rsidRPr="00B267E4" w:rsidRDefault="00F91FC0" w:rsidP="00456DE6">
            <w:pPr>
              <w:tabs>
                <w:tab w:val="left" w:pos="0"/>
              </w:tabs>
              <w:jc w:val="center"/>
              <w:rPr>
                <w:b/>
                <w:szCs w:val="28"/>
              </w:rPr>
            </w:pPr>
            <w:r w:rsidRPr="00B267E4">
              <w:rPr>
                <w:szCs w:val="28"/>
              </w:rPr>
              <w:t>В</w:t>
            </w:r>
          </w:p>
        </w:tc>
        <w:tc>
          <w:tcPr>
            <w:tcW w:w="4429" w:type="pct"/>
            <w:tcBorders>
              <w:top w:val="single" w:sz="4" w:space="0" w:color="auto"/>
              <w:left w:val="single" w:sz="4" w:space="0" w:color="auto"/>
              <w:bottom w:val="single" w:sz="4" w:space="0" w:color="auto"/>
              <w:right w:val="single" w:sz="4" w:space="0" w:color="auto"/>
            </w:tcBorders>
            <w:hideMark/>
          </w:tcPr>
          <w:p w:rsidR="00F91FC0" w:rsidRPr="00B267E4" w:rsidRDefault="00F91FC0" w:rsidP="00456DE6">
            <w:pPr>
              <w:jc w:val="both"/>
              <w:rPr>
                <w:b/>
                <w:szCs w:val="28"/>
              </w:rPr>
            </w:pPr>
            <w:r w:rsidRPr="00B267E4">
              <w:rPr>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F91FC0" w:rsidRPr="00B267E4" w:rsidTr="009D144C">
        <w:trPr>
          <w:trHeight w:val="1682"/>
        </w:trPr>
        <w:tc>
          <w:tcPr>
            <w:tcW w:w="571" w:type="pct"/>
            <w:tcBorders>
              <w:top w:val="single" w:sz="4" w:space="0" w:color="auto"/>
              <w:left w:val="single" w:sz="4" w:space="0" w:color="auto"/>
              <w:bottom w:val="single" w:sz="4" w:space="0" w:color="auto"/>
              <w:right w:val="single" w:sz="4" w:space="0" w:color="auto"/>
            </w:tcBorders>
            <w:hideMark/>
          </w:tcPr>
          <w:p w:rsidR="00F91FC0" w:rsidRPr="00B267E4" w:rsidRDefault="00F91FC0" w:rsidP="00456DE6">
            <w:pPr>
              <w:tabs>
                <w:tab w:val="left" w:pos="0"/>
              </w:tabs>
              <w:jc w:val="center"/>
              <w:rPr>
                <w:b/>
                <w:szCs w:val="28"/>
              </w:rPr>
            </w:pPr>
            <w:r w:rsidRPr="00B267E4">
              <w:rPr>
                <w:szCs w:val="28"/>
              </w:rPr>
              <w:t>С</w:t>
            </w:r>
          </w:p>
        </w:tc>
        <w:tc>
          <w:tcPr>
            <w:tcW w:w="4429" w:type="pct"/>
            <w:tcBorders>
              <w:top w:val="single" w:sz="4" w:space="0" w:color="auto"/>
              <w:left w:val="single" w:sz="4" w:space="0" w:color="auto"/>
              <w:bottom w:val="single" w:sz="4" w:space="0" w:color="auto"/>
              <w:right w:val="single" w:sz="4" w:space="0" w:color="auto"/>
            </w:tcBorders>
            <w:hideMark/>
          </w:tcPr>
          <w:p w:rsidR="00F91FC0" w:rsidRPr="00B267E4" w:rsidRDefault="00F91FC0" w:rsidP="00456DE6">
            <w:pPr>
              <w:jc w:val="both"/>
              <w:rPr>
                <w:szCs w:val="28"/>
              </w:rPr>
            </w:pPr>
            <w:r w:rsidRPr="00B267E4">
              <w:rPr>
                <w:szCs w:val="28"/>
              </w:rPr>
              <w:t>Когортное или исследование случай-контроль или контролируемое исследование без рандомизации с невысоким риском систематической ошибки (+).</w:t>
            </w:r>
          </w:p>
          <w:p w:rsidR="00F91FC0" w:rsidRPr="00B267E4" w:rsidRDefault="00F91FC0" w:rsidP="00456DE6">
            <w:pPr>
              <w:jc w:val="both"/>
              <w:rPr>
                <w:b/>
                <w:szCs w:val="28"/>
              </w:rPr>
            </w:pPr>
            <w:r w:rsidRPr="00B267E4">
              <w:rPr>
                <w:szCs w:val="28"/>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F91FC0" w:rsidRPr="00B267E4" w:rsidTr="009D144C">
        <w:trPr>
          <w:trHeight w:val="273"/>
        </w:trPr>
        <w:tc>
          <w:tcPr>
            <w:tcW w:w="571" w:type="pct"/>
            <w:tcBorders>
              <w:top w:val="single" w:sz="4" w:space="0" w:color="auto"/>
              <w:left w:val="single" w:sz="4" w:space="0" w:color="auto"/>
              <w:bottom w:val="single" w:sz="4" w:space="0" w:color="auto"/>
              <w:right w:val="single" w:sz="4" w:space="0" w:color="auto"/>
            </w:tcBorders>
            <w:hideMark/>
          </w:tcPr>
          <w:p w:rsidR="00F91FC0" w:rsidRPr="00B267E4" w:rsidRDefault="00F91FC0" w:rsidP="00456DE6">
            <w:pPr>
              <w:tabs>
                <w:tab w:val="left" w:pos="0"/>
              </w:tabs>
              <w:jc w:val="center"/>
              <w:rPr>
                <w:szCs w:val="28"/>
                <w:lang w:val="en-US"/>
              </w:rPr>
            </w:pPr>
            <w:r w:rsidRPr="00B267E4">
              <w:rPr>
                <w:szCs w:val="28"/>
                <w:lang w:val="en-US"/>
              </w:rPr>
              <w:t>D</w:t>
            </w:r>
          </w:p>
        </w:tc>
        <w:tc>
          <w:tcPr>
            <w:tcW w:w="4429" w:type="pct"/>
            <w:tcBorders>
              <w:top w:val="single" w:sz="4" w:space="0" w:color="auto"/>
              <w:left w:val="single" w:sz="4" w:space="0" w:color="auto"/>
              <w:bottom w:val="single" w:sz="4" w:space="0" w:color="auto"/>
              <w:right w:val="single" w:sz="4" w:space="0" w:color="auto"/>
            </w:tcBorders>
            <w:hideMark/>
          </w:tcPr>
          <w:p w:rsidR="00F91FC0" w:rsidRPr="00B267E4" w:rsidRDefault="00F91FC0" w:rsidP="00456DE6">
            <w:pPr>
              <w:jc w:val="both"/>
              <w:rPr>
                <w:b/>
                <w:szCs w:val="28"/>
              </w:rPr>
            </w:pPr>
            <w:r w:rsidRPr="00B267E4">
              <w:rPr>
                <w:sz w:val="22"/>
                <w:szCs w:val="28"/>
                <w:shd w:val="clear" w:color="auto" w:fill="FFFFFF"/>
              </w:rPr>
              <w:t>Описание серии случаев или неконтролируемое исследование или мнение экспертов.</w:t>
            </w:r>
          </w:p>
        </w:tc>
      </w:tr>
      <w:tr w:rsidR="00F91FC0" w:rsidRPr="00B267E4" w:rsidTr="009D144C">
        <w:trPr>
          <w:trHeight w:val="273"/>
        </w:trPr>
        <w:tc>
          <w:tcPr>
            <w:tcW w:w="571" w:type="pct"/>
            <w:tcBorders>
              <w:top w:val="single" w:sz="4" w:space="0" w:color="auto"/>
              <w:left w:val="single" w:sz="4" w:space="0" w:color="auto"/>
              <w:bottom w:val="single" w:sz="4" w:space="0" w:color="auto"/>
              <w:right w:val="single" w:sz="4" w:space="0" w:color="auto"/>
            </w:tcBorders>
            <w:hideMark/>
          </w:tcPr>
          <w:p w:rsidR="00F91FC0" w:rsidRPr="00B267E4" w:rsidRDefault="00F91FC0" w:rsidP="00456DE6">
            <w:pPr>
              <w:tabs>
                <w:tab w:val="left" w:pos="0"/>
                <w:tab w:val="left" w:pos="743"/>
              </w:tabs>
              <w:jc w:val="center"/>
              <w:rPr>
                <w:b/>
                <w:sz w:val="28"/>
                <w:szCs w:val="28"/>
                <w:lang w:val="en-US"/>
              </w:rPr>
            </w:pPr>
            <w:r w:rsidRPr="00B267E4">
              <w:rPr>
                <w:szCs w:val="28"/>
                <w:lang w:val="en-US"/>
              </w:rPr>
              <w:t>GPP</w:t>
            </w:r>
          </w:p>
        </w:tc>
        <w:tc>
          <w:tcPr>
            <w:tcW w:w="4429" w:type="pct"/>
            <w:tcBorders>
              <w:top w:val="single" w:sz="4" w:space="0" w:color="auto"/>
              <w:left w:val="single" w:sz="4" w:space="0" w:color="auto"/>
              <w:bottom w:val="single" w:sz="4" w:space="0" w:color="auto"/>
              <w:right w:val="single" w:sz="4" w:space="0" w:color="auto"/>
            </w:tcBorders>
            <w:hideMark/>
          </w:tcPr>
          <w:p w:rsidR="00F91FC0" w:rsidRPr="00B267E4" w:rsidRDefault="00F91FC0" w:rsidP="00456DE6">
            <w:pPr>
              <w:jc w:val="both"/>
              <w:rPr>
                <w:b/>
                <w:szCs w:val="28"/>
              </w:rPr>
            </w:pPr>
            <w:r w:rsidRPr="00B267E4">
              <w:rPr>
                <w:sz w:val="22"/>
                <w:szCs w:val="28"/>
                <w:shd w:val="clear" w:color="auto" w:fill="FFFFFF"/>
              </w:rPr>
              <w:t>Наилучшая клиническая практика.</w:t>
            </w:r>
          </w:p>
        </w:tc>
      </w:tr>
    </w:tbl>
    <w:p w:rsidR="00F91FC0" w:rsidRPr="00B267E4" w:rsidRDefault="00F91FC0" w:rsidP="00F91FC0">
      <w:pPr>
        <w:tabs>
          <w:tab w:val="left" w:pos="0"/>
        </w:tabs>
        <w:contextualSpacing/>
        <w:jc w:val="both"/>
        <w:rPr>
          <w:sz w:val="28"/>
          <w:szCs w:val="28"/>
        </w:rPr>
      </w:pPr>
    </w:p>
    <w:p w:rsidR="00E84695" w:rsidRPr="008A2029" w:rsidRDefault="00D47E2D" w:rsidP="00D47E2D">
      <w:pPr>
        <w:numPr>
          <w:ilvl w:val="1"/>
          <w:numId w:val="2"/>
        </w:numPr>
        <w:tabs>
          <w:tab w:val="left" w:pos="0"/>
        </w:tabs>
        <w:ind w:left="0" w:firstLine="0"/>
        <w:contextualSpacing/>
        <w:jc w:val="both"/>
        <w:rPr>
          <w:b/>
          <w:sz w:val="28"/>
          <w:szCs w:val="28"/>
        </w:rPr>
      </w:pPr>
      <w:r w:rsidRPr="008A2029">
        <w:rPr>
          <w:b/>
          <w:sz w:val="28"/>
          <w:szCs w:val="28"/>
        </w:rPr>
        <w:t xml:space="preserve">Определение </w:t>
      </w:r>
    </w:p>
    <w:p w:rsidR="00E84695" w:rsidRDefault="00DB01C0" w:rsidP="00E84695">
      <w:pPr>
        <w:tabs>
          <w:tab w:val="left" w:pos="0"/>
        </w:tabs>
        <w:contextualSpacing/>
        <w:jc w:val="both"/>
        <w:rPr>
          <w:sz w:val="28"/>
          <w:szCs w:val="28"/>
        </w:rPr>
      </w:pPr>
      <w:r w:rsidRPr="008B5861">
        <w:rPr>
          <w:rFonts w:eastAsia="TimesNewRoman"/>
          <w:b/>
          <w:sz w:val="28"/>
          <w:szCs w:val="28"/>
        </w:rPr>
        <w:t>Реакция на стресс</w:t>
      </w:r>
      <w:r w:rsidR="008B5861">
        <w:rPr>
          <w:rFonts w:eastAsia="TimesNewRoman"/>
          <w:sz w:val="28"/>
          <w:szCs w:val="28"/>
        </w:rPr>
        <w:t xml:space="preserve"> –</w:t>
      </w:r>
      <w:r w:rsidRPr="009457FE">
        <w:rPr>
          <w:rFonts w:eastAsia="TimesNewRoman"/>
          <w:sz w:val="28"/>
          <w:szCs w:val="28"/>
        </w:rPr>
        <w:t xml:space="preserve"> </w:t>
      </w:r>
      <w:proofErr w:type="spellStart"/>
      <w:r w:rsidR="008B5861">
        <w:rPr>
          <w:sz w:val="28"/>
          <w:szCs w:val="28"/>
        </w:rPr>
        <w:t>р</w:t>
      </w:r>
      <w:proofErr w:type="gramStart"/>
      <w:r w:rsidRPr="009457FE">
        <w:rPr>
          <w:sz w:val="28"/>
          <w:szCs w:val="28"/>
        </w:rPr>
        <w:t>a</w:t>
      </w:r>
      <w:proofErr w:type="gramEnd"/>
      <w:r w:rsidRPr="009457FE">
        <w:rPr>
          <w:sz w:val="28"/>
          <w:szCs w:val="28"/>
        </w:rPr>
        <w:t>сстройствa</w:t>
      </w:r>
      <w:proofErr w:type="spellEnd"/>
      <w:r w:rsidRPr="009457FE">
        <w:rPr>
          <w:sz w:val="28"/>
          <w:szCs w:val="28"/>
        </w:rPr>
        <w:t xml:space="preserve">, рассматриваемые как непосредственное следствие острого тяжелого стрессa или продолжительного трaвмировaния. Стрессовые события или продолжительные неприятные обстоятельствa являются первичным или преоблaдaющим причинным фaктором и рaсстройство не могло бы возникнуть без их влияния. Иными словами, указанные расстройства рaссмaтривaются кaк изврaщенные приспособительные реaкции нa тяжелый или продолжительный стресс, при этом они мешaют успешно спрaвиться со стрессом и, следовaтельно, ведут к проблемaм социaльного функционировaния. </w:t>
      </w:r>
      <w:r w:rsidRPr="00E244A4">
        <w:rPr>
          <w:sz w:val="28"/>
          <w:szCs w:val="28"/>
        </w:rPr>
        <w:t>[</w:t>
      </w:r>
      <w:r>
        <w:rPr>
          <w:sz w:val="28"/>
          <w:szCs w:val="28"/>
        </w:rPr>
        <w:t>1,8</w:t>
      </w:r>
      <w:r w:rsidRPr="00E244A4">
        <w:rPr>
          <w:sz w:val="28"/>
          <w:szCs w:val="28"/>
        </w:rPr>
        <w:t>]</w:t>
      </w:r>
      <w:r>
        <w:rPr>
          <w:sz w:val="28"/>
          <w:szCs w:val="28"/>
        </w:rPr>
        <w:t>.</w:t>
      </w:r>
    </w:p>
    <w:p w:rsidR="00DB01C0" w:rsidRPr="00B267E4" w:rsidRDefault="00DB01C0" w:rsidP="00E84695">
      <w:pPr>
        <w:tabs>
          <w:tab w:val="left" w:pos="0"/>
        </w:tabs>
        <w:contextualSpacing/>
        <w:jc w:val="both"/>
        <w:rPr>
          <w:sz w:val="28"/>
          <w:szCs w:val="28"/>
        </w:rPr>
      </w:pPr>
    </w:p>
    <w:p w:rsidR="00D47E2D" w:rsidRPr="008A2029" w:rsidRDefault="008B5861" w:rsidP="00D47E2D">
      <w:pPr>
        <w:numPr>
          <w:ilvl w:val="1"/>
          <w:numId w:val="2"/>
        </w:numPr>
        <w:tabs>
          <w:tab w:val="left" w:pos="0"/>
        </w:tabs>
        <w:ind w:left="0" w:firstLine="0"/>
        <w:contextualSpacing/>
        <w:jc w:val="both"/>
        <w:rPr>
          <w:b/>
          <w:sz w:val="28"/>
          <w:szCs w:val="28"/>
        </w:rPr>
      </w:pPr>
      <w:r>
        <w:rPr>
          <w:b/>
          <w:sz w:val="28"/>
          <w:szCs w:val="28"/>
        </w:rPr>
        <w:lastRenderedPageBreak/>
        <w:t xml:space="preserve">Классификация: </w:t>
      </w:r>
      <w:r w:rsidR="00DB01C0" w:rsidRPr="008B5861">
        <w:rPr>
          <w:rFonts w:eastAsia="TimesNewRoman"/>
          <w:sz w:val="28"/>
          <w:szCs w:val="28"/>
        </w:rPr>
        <w:t>нет</w:t>
      </w:r>
      <w:r w:rsidRPr="008B5861">
        <w:rPr>
          <w:rFonts w:eastAsia="TimesNewRoman"/>
          <w:sz w:val="28"/>
          <w:szCs w:val="28"/>
        </w:rPr>
        <w:t>.</w:t>
      </w:r>
    </w:p>
    <w:p w:rsidR="00D47E2D" w:rsidRPr="00B267E4" w:rsidRDefault="00D47E2D" w:rsidP="00D47E2D">
      <w:pPr>
        <w:jc w:val="both"/>
        <w:rPr>
          <w:sz w:val="28"/>
          <w:szCs w:val="28"/>
        </w:rPr>
      </w:pPr>
    </w:p>
    <w:p w:rsidR="00D47E2D" w:rsidRPr="00B267E4" w:rsidRDefault="00D47E2D" w:rsidP="00D47E2D">
      <w:pPr>
        <w:numPr>
          <w:ilvl w:val="0"/>
          <w:numId w:val="1"/>
        </w:numPr>
        <w:tabs>
          <w:tab w:val="left" w:pos="567"/>
        </w:tabs>
        <w:ind w:left="0" w:firstLine="0"/>
        <w:contextualSpacing/>
        <w:jc w:val="both"/>
        <w:rPr>
          <w:b/>
          <w:sz w:val="28"/>
          <w:szCs w:val="28"/>
        </w:rPr>
      </w:pPr>
      <w:r w:rsidRPr="00B267E4">
        <w:rPr>
          <w:b/>
          <w:sz w:val="28"/>
          <w:szCs w:val="28"/>
        </w:rPr>
        <w:t xml:space="preserve">МЕТОДЫ, </w:t>
      </w:r>
      <w:r>
        <w:rPr>
          <w:b/>
          <w:sz w:val="28"/>
          <w:szCs w:val="28"/>
        </w:rPr>
        <w:t>ПОДХОДЫ И ПРОЦЕДУРЫ ДИАГНОСТИКИ</w:t>
      </w:r>
    </w:p>
    <w:p w:rsidR="00D47E2D" w:rsidRPr="00B267E4" w:rsidRDefault="00D47E2D" w:rsidP="00D47E2D">
      <w:pPr>
        <w:tabs>
          <w:tab w:val="left" w:pos="0"/>
          <w:tab w:val="left" w:pos="567"/>
        </w:tabs>
        <w:contextualSpacing/>
        <w:jc w:val="both"/>
        <w:rPr>
          <w:b/>
          <w:sz w:val="28"/>
          <w:szCs w:val="28"/>
        </w:rPr>
      </w:pPr>
      <w:r w:rsidRPr="00B267E4">
        <w:rPr>
          <w:b/>
          <w:sz w:val="28"/>
          <w:szCs w:val="28"/>
        </w:rPr>
        <w:t>Диагностические критерии</w:t>
      </w:r>
      <w:r w:rsidR="008B5861">
        <w:rPr>
          <w:b/>
          <w:sz w:val="28"/>
          <w:szCs w:val="28"/>
        </w:rPr>
        <w:t xml:space="preserve"> </w:t>
      </w:r>
      <w:r w:rsidR="009D144C" w:rsidRPr="007E3967">
        <w:rPr>
          <w:bCs/>
          <w:sz w:val="28"/>
          <w:szCs w:val="28"/>
        </w:rPr>
        <w:t>[1,8-10]</w:t>
      </w:r>
      <w:r w:rsidRPr="00B267E4">
        <w:rPr>
          <w:b/>
          <w:sz w:val="28"/>
          <w:szCs w:val="28"/>
        </w:rPr>
        <w:t>:</w:t>
      </w:r>
    </w:p>
    <w:p w:rsidR="00AB6CF8" w:rsidRDefault="00AB6CF8" w:rsidP="00AB6CF8">
      <w:pPr>
        <w:widowControl w:val="0"/>
        <w:tabs>
          <w:tab w:val="left" w:pos="90"/>
          <w:tab w:val="left" w:pos="1247"/>
          <w:tab w:val="right" w:pos="10104"/>
        </w:tabs>
        <w:autoSpaceDE w:val="0"/>
        <w:autoSpaceDN w:val="0"/>
        <w:adjustRightInd w:val="0"/>
        <w:jc w:val="both"/>
        <w:rPr>
          <w:bCs/>
          <w:sz w:val="28"/>
          <w:szCs w:val="28"/>
        </w:rPr>
      </w:pPr>
      <w:r>
        <w:rPr>
          <w:bCs/>
          <w:sz w:val="28"/>
          <w:szCs w:val="28"/>
        </w:rPr>
        <w:t>Жалобы: ухудшение психического состояния, возникшие после воздействия стрессового фактора.</w:t>
      </w:r>
    </w:p>
    <w:p w:rsidR="00AB6CF8" w:rsidRDefault="00AB6CF8" w:rsidP="00AB6CF8">
      <w:pPr>
        <w:widowControl w:val="0"/>
        <w:tabs>
          <w:tab w:val="left" w:pos="90"/>
          <w:tab w:val="left" w:pos="1247"/>
          <w:tab w:val="right" w:pos="10104"/>
        </w:tabs>
        <w:autoSpaceDE w:val="0"/>
        <w:autoSpaceDN w:val="0"/>
        <w:adjustRightInd w:val="0"/>
        <w:jc w:val="both"/>
        <w:rPr>
          <w:bCs/>
          <w:sz w:val="28"/>
          <w:szCs w:val="28"/>
        </w:rPr>
      </w:pPr>
      <w:r>
        <w:rPr>
          <w:bCs/>
          <w:sz w:val="28"/>
          <w:szCs w:val="28"/>
        </w:rPr>
        <w:t>Анамнез:</w:t>
      </w:r>
    </w:p>
    <w:p w:rsidR="00AB6CF8" w:rsidRPr="009457FE" w:rsidRDefault="00AB6CF8" w:rsidP="008B5861">
      <w:pPr>
        <w:pStyle w:val="a5"/>
        <w:widowControl w:val="0"/>
        <w:numPr>
          <w:ilvl w:val="0"/>
          <w:numId w:val="26"/>
        </w:numPr>
        <w:tabs>
          <w:tab w:val="left" w:pos="90"/>
          <w:tab w:val="left" w:pos="567"/>
          <w:tab w:val="right" w:pos="10104"/>
        </w:tabs>
        <w:autoSpaceDE w:val="0"/>
        <w:autoSpaceDN w:val="0"/>
        <w:adjustRightInd w:val="0"/>
        <w:ind w:left="0" w:firstLine="0"/>
        <w:jc w:val="both"/>
        <w:rPr>
          <w:bCs/>
          <w:sz w:val="28"/>
          <w:szCs w:val="28"/>
        </w:rPr>
      </w:pPr>
      <w:r w:rsidRPr="009457FE">
        <w:rPr>
          <w:bCs/>
          <w:sz w:val="28"/>
          <w:szCs w:val="28"/>
        </w:rPr>
        <w:t>Информация о воздействии стрессового фактора</w:t>
      </w:r>
    </w:p>
    <w:p w:rsidR="00AB6CF8" w:rsidRDefault="00AB6CF8" w:rsidP="008B5861">
      <w:pPr>
        <w:pStyle w:val="a5"/>
        <w:widowControl w:val="0"/>
        <w:numPr>
          <w:ilvl w:val="0"/>
          <w:numId w:val="26"/>
        </w:numPr>
        <w:tabs>
          <w:tab w:val="left" w:pos="90"/>
          <w:tab w:val="left" w:pos="567"/>
          <w:tab w:val="right" w:pos="10104"/>
        </w:tabs>
        <w:autoSpaceDE w:val="0"/>
        <w:autoSpaceDN w:val="0"/>
        <w:adjustRightInd w:val="0"/>
        <w:ind w:left="0" w:firstLine="0"/>
        <w:jc w:val="both"/>
        <w:rPr>
          <w:bCs/>
          <w:sz w:val="28"/>
          <w:szCs w:val="28"/>
        </w:rPr>
      </w:pPr>
      <w:r>
        <w:rPr>
          <w:bCs/>
          <w:sz w:val="28"/>
          <w:szCs w:val="28"/>
        </w:rPr>
        <w:t>Появление симптомов непосредственно после воздействия стрессового фактора</w:t>
      </w:r>
    </w:p>
    <w:p w:rsidR="00AB6CF8" w:rsidRDefault="00AB6CF8" w:rsidP="008B5861">
      <w:pPr>
        <w:pStyle w:val="a5"/>
        <w:widowControl w:val="0"/>
        <w:numPr>
          <w:ilvl w:val="0"/>
          <w:numId w:val="26"/>
        </w:numPr>
        <w:tabs>
          <w:tab w:val="left" w:pos="90"/>
          <w:tab w:val="left" w:pos="567"/>
          <w:tab w:val="right" w:pos="10104"/>
        </w:tabs>
        <w:autoSpaceDE w:val="0"/>
        <w:autoSpaceDN w:val="0"/>
        <w:adjustRightInd w:val="0"/>
        <w:ind w:left="0" w:firstLine="0"/>
        <w:jc w:val="both"/>
        <w:rPr>
          <w:bCs/>
          <w:sz w:val="28"/>
          <w:szCs w:val="28"/>
        </w:rPr>
      </w:pPr>
      <w:r>
        <w:rPr>
          <w:bCs/>
          <w:sz w:val="28"/>
          <w:szCs w:val="28"/>
        </w:rPr>
        <w:t>Отражение характера стрессового воздействия  в высказываниях пациентов и их родных.</w:t>
      </w:r>
    </w:p>
    <w:p w:rsidR="00AB6CF8" w:rsidRPr="009457FE" w:rsidRDefault="00AB6CF8" w:rsidP="00AB6CF8">
      <w:pPr>
        <w:widowControl w:val="0"/>
        <w:tabs>
          <w:tab w:val="left" w:pos="90"/>
          <w:tab w:val="left" w:pos="1247"/>
          <w:tab w:val="right" w:pos="10104"/>
        </w:tabs>
        <w:autoSpaceDE w:val="0"/>
        <w:autoSpaceDN w:val="0"/>
        <w:adjustRightInd w:val="0"/>
        <w:ind w:left="360"/>
        <w:jc w:val="both"/>
        <w:rPr>
          <w:bCs/>
          <w:sz w:val="28"/>
          <w:szCs w:val="28"/>
        </w:rPr>
      </w:pPr>
      <w:r w:rsidRPr="00AB6CF8">
        <w:rPr>
          <w:b/>
          <w:bCs/>
          <w:sz w:val="28"/>
          <w:szCs w:val="28"/>
        </w:rPr>
        <w:t>Для диссоциативных расстройств</w:t>
      </w:r>
      <w:r w:rsidRPr="009457FE">
        <w:rPr>
          <w:bCs/>
          <w:sz w:val="28"/>
          <w:szCs w:val="28"/>
        </w:rPr>
        <w:t>:</w:t>
      </w:r>
    </w:p>
    <w:p w:rsidR="00AB6CF8" w:rsidRPr="00C755D6" w:rsidRDefault="00AB6CF8" w:rsidP="00AB6CF8">
      <w:pPr>
        <w:jc w:val="both"/>
        <w:rPr>
          <w:sz w:val="28"/>
          <w:szCs w:val="28"/>
        </w:rPr>
      </w:pPr>
      <w:r w:rsidRPr="00C755D6">
        <w:rPr>
          <w:sz w:val="28"/>
          <w:szCs w:val="28"/>
        </w:rPr>
        <w:t>Отсутствие</w:t>
      </w:r>
      <w:r>
        <w:rPr>
          <w:sz w:val="28"/>
          <w:szCs w:val="28"/>
        </w:rPr>
        <w:t xml:space="preserve"> в анамнезе</w:t>
      </w:r>
      <w:r w:rsidRPr="00C755D6">
        <w:rPr>
          <w:sz w:val="28"/>
          <w:szCs w:val="28"/>
        </w:rPr>
        <w:t xml:space="preserve"> физического расстройства, которое могло бы объяснить симптомы, характеризующие данное расстройство </w:t>
      </w:r>
    </w:p>
    <w:p w:rsidR="00AB6CF8" w:rsidRDefault="00AB6CF8" w:rsidP="00AB6CF8">
      <w:pPr>
        <w:widowControl w:val="0"/>
        <w:tabs>
          <w:tab w:val="left" w:pos="90"/>
          <w:tab w:val="left" w:pos="1247"/>
        </w:tabs>
        <w:autoSpaceDE w:val="0"/>
        <w:autoSpaceDN w:val="0"/>
        <w:adjustRightInd w:val="0"/>
        <w:spacing w:before="61"/>
        <w:jc w:val="both"/>
        <w:rPr>
          <w:bCs/>
          <w:sz w:val="28"/>
          <w:szCs w:val="28"/>
        </w:rPr>
      </w:pPr>
      <w:r>
        <w:rPr>
          <w:bCs/>
          <w:sz w:val="28"/>
          <w:szCs w:val="28"/>
        </w:rPr>
        <w:t>Частные критерии – в соответствии с действующей классификацией</w:t>
      </w:r>
    </w:p>
    <w:p w:rsidR="00A94848" w:rsidRPr="00A94848" w:rsidRDefault="00D47E2D" w:rsidP="00A94848">
      <w:pPr>
        <w:numPr>
          <w:ilvl w:val="0"/>
          <w:numId w:val="3"/>
        </w:numPr>
        <w:tabs>
          <w:tab w:val="left" w:pos="567"/>
        </w:tabs>
        <w:ind w:left="0" w:firstLine="0"/>
        <w:contextualSpacing/>
        <w:jc w:val="both"/>
        <w:rPr>
          <w:sz w:val="28"/>
          <w:szCs w:val="28"/>
        </w:rPr>
      </w:pPr>
      <w:r w:rsidRPr="00A94848">
        <w:rPr>
          <w:b/>
          <w:sz w:val="28"/>
          <w:szCs w:val="28"/>
        </w:rPr>
        <w:t>физикал</w:t>
      </w:r>
      <w:r w:rsidR="00A94848" w:rsidRPr="00A94848">
        <w:rPr>
          <w:b/>
          <w:sz w:val="28"/>
          <w:szCs w:val="28"/>
        </w:rPr>
        <w:t>ьное обследование</w:t>
      </w:r>
      <w:r w:rsidR="00A94848" w:rsidRPr="00A94848">
        <w:rPr>
          <w:bCs/>
          <w:sz w:val="28"/>
          <w:szCs w:val="28"/>
        </w:rPr>
        <w:t xml:space="preserve"> -</w:t>
      </w:r>
      <w:r w:rsidR="00A94848">
        <w:rPr>
          <w:bCs/>
          <w:sz w:val="28"/>
          <w:szCs w:val="28"/>
        </w:rPr>
        <w:t xml:space="preserve"> </w:t>
      </w:r>
      <w:r w:rsidR="00A94848" w:rsidRPr="00A94848">
        <w:rPr>
          <w:bCs/>
          <w:sz w:val="28"/>
          <w:szCs w:val="28"/>
        </w:rPr>
        <w:t>диагностически значимых изменений со стороны кожных покровов и внутренних органов (включая центральной и периферическую нервную систему) не выявляется.</w:t>
      </w:r>
    </w:p>
    <w:p w:rsidR="00D47E2D" w:rsidRPr="00B267E4" w:rsidRDefault="00D47E2D" w:rsidP="00D47E2D">
      <w:pPr>
        <w:numPr>
          <w:ilvl w:val="0"/>
          <w:numId w:val="3"/>
        </w:numPr>
        <w:tabs>
          <w:tab w:val="left" w:pos="567"/>
        </w:tabs>
        <w:ind w:left="0" w:firstLine="0"/>
        <w:contextualSpacing/>
        <w:jc w:val="both"/>
        <w:rPr>
          <w:sz w:val="28"/>
          <w:szCs w:val="28"/>
        </w:rPr>
      </w:pPr>
      <w:r w:rsidRPr="00A94848">
        <w:rPr>
          <w:b/>
          <w:sz w:val="28"/>
          <w:szCs w:val="28"/>
        </w:rPr>
        <w:t>лабораторные исследования</w:t>
      </w:r>
      <w:r w:rsidR="002A0871">
        <w:rPr>
          <w:b/>
          <w:sz w:val="28"/>
          <w:szCs w:val="28"/>
        </w:rPr>
        <w:t xml:space="preserve"> -</w:t>
      </w:r>
      <w:r w:rsidRPr="00B267E4">
        <w:rPr>
          <w:sz w:val="28"/>
          <w:szCs w:val="28"/>
        </w:rPr>
        <w:t xml:space="preserve"> </w:t>
      </w:r>
      <w:r w:rsidR="00AB6CF8">
        <w:rPr>
          <w:bCs/>
          <w:sz w:val="28"/>
          <w:szCs w:val="28"/>
        </w:rPr>
        <w:t>специфичных диагностических признаков нет</w:t>
      </w:r>
      <w:r w:rsidR="00A94848" w:rsidRPr="007E3967">
        <w:rPr>
          <w:bCs/>
          <w:sz w:val="28"/>
          <w:szCs w:val="28"/>
        </w:rPr>
        <w:t>.</w:t>
      </w:r>
    </w:p>
    <w:p w:rsidR="009D144C" w:rsidRPr="0073469B" w:rsidRDefault="00D47E2D" w:rsidP="002A0871">
      <w:pPr>
        <w:numPr>
          <w:ilvl w:val="0"/>
          <w:numId w:val="3"/>
        </w:numPr>
        <w:tabs>
          <w:tab w:val="left" w:pos="567"/>
        </w:tabs>
        <w:ind w:left="0" w:firstLine="0"/>
        <w:contextualSpacing/>
        <w:jc w:val="both"/>
        <w:rPr>
          <w:bCs/>
          <w:sz w:val="28"/>
          <w:szCs w:val="28"/>
        </w:rPr>
      </w:pPr>
      <w:r w:rsidRPr="00A94848">
        <w:rPr>
          <w:b/>
          <w:sz w:val="28"/>
          <w:szCs w:val="28"/>
        </w:rPr>
        <w:t>инструментальные исследования</w:t>
      </w:r>
      <w:r w:rsidRPr="00B267E4">
        <w:rPr>
          <w:sz w:val="28"/>
          <w:szCs w:val="28"/>
        </w:rPr>
        <w:t xml:space="preserve"> </w:t>
      </w:r>
      <w:r w:rsidR="002A0871">
        <w:rPr>
          <w:sz w:val="28"/>
          <w:szCs w:val="28"/>
        </w:rPr>
        <w:t xml:space="preserve">- </w:t>
      </w:r>
      <w:r w:rsidR="00A94848" w:rsidRPr="007E3967">
        <w:rPr>
          <w:bCs/>
          <w:sz w:val="28"/>
          <w:szCs w:val="28"/>
        </w:rPr>
        <w:t>диагностически значимых изменений не выявляется</w:t>
      </w:r>
      <w:r w:rsidR="009D144C">
        <w:rPr>
          <w:bCs/>
          <w:sz w:val="28"/>
          <w:szCs w:val="28"/>
        </w:rPr>
        <w:t xml:space="preserve">. </w:t>
      </w:r>
    </w:p>
    <w:p w:rsidR="00D47E2D" w:rsidRPr="00A94848" w:rsidRDefault="00D47E2D" w:rsidP="00D47E2D">
      <w:pPr>
        <w:numPr>
          <w:ilvl w:val="0"/>
          <w:numId w:val="3"/>
        </w:numPr>
        <w:tabs>
          <w:tab w:val="left" w:pos="567"/>
        </w:tabs>
        <w:ind w:left="0" w:firstLine="0"/>
        <w:contextualSpacing/>
        <w:jc w:val="both"/>
        <w:rPr>
          <w:rFonts w:eastAsia="Calibri"/>
          <w:b/>
          <w:sz w:val="28"/>
          <w:szCs w:val="28"/>
        </w:rPr>
      </w:pPr>
      <w:r w:rsidRPr="00A94848">
        <w:rPr>
          <w:b/>
          <w:sz w:val="28"/>
          <w:szCs w:val="28"/>
        </w:rPr>
        <w:t xml:space="preserve">показания для консультации специалистов </w:t>
      </w:r>
    </w:p>
    <w:p w:rsidR="00A94848" w:rsidRDefault="00A94848" w:rsidP="008B5861">
      <w:pPr>
        <w:widowControl w:val="0"/>
        <w:numPr>
          <w:ilvl w:val="0"/>
          <w:numId w:val="3"/>
        </w:numPr>
        <w:tabs>
          <w:tab w:val="left" w:pos="426"/>
          <w:tab w:val="right" w:pos="10104"/>
        </w:tabs>
        <w:autoSpaceDE w:val="0"/>
        <w:autoSpaceDN w:val="0"/>
        <w:adjustRightInd w:val="0"/>
        <w:ind w:left="0" w:firstLine="0"/>
        <w:jc w:val="both"/>
        <w:rPr>
          <w:sz w:val="28"/>
          <w:szCs w:val="28"/>
        </w:rPr>
      </w:pPr>
      <w:r>
        <w:rPr>
          <w:sz w:val="28"/>
          <w:szCs w:val="28"/>
        </w:rPr>
        <w:t>к</w:t>
      </w:r>
      <w:r w:rsidRPr="00A83CED">
        <w:rPr>
          <w:sz w:val="28"/>
          <w:szCs w:val="28"/>
        </w:rPr>
        <w:t>онсультация</w:t>
      </w:r>
      <w:r>
        <w:rPr>
          <w:sz w:val="28"/>
          <w:szCs w:val="28"/>
        </w:rPr>
        <w:t xml:space="preserve"> терапевта (педиатра) – исключение соматических заболеваний;</w:t>
      </w:r>
    </w:p>
    <w:p w:rsidR="009D144C" w:rsidRPr="009D144C" w:rsidRDefault="0003668D" w:rsidP="008B5861">
      <w:pPr>
        <w:widowControl w:val="0"/>
        <w:numPr>
          <w:ilvl w:val="0"/>
          <w:numId w:val="3"/>
        </w:numPr>
        <w:tabs>
          <w:tab w:val="left" w:pos="426"/>
          <w:tab w:val="right" w:pos="10104"/>
        </w:tabs>
        <w:autoSpaceDE w:val="0"/>
        <w:autoSpaceDN w:val="0"/>
        <w:adjustRightInd w:val="0"/>
        <w:ind w:left="0" w:firstLine="0"/>
        <w:jc w:val="both"/>
        <w:rPr>
          <w:sz w:val="28"/>
          <w:szCs w:val="28"/>
        </w:rPr>
      </w:pPr>
      <w:r w:rsidRPr="009D144C">
        <w:rPr>
          <w:sz w:val="28"/>
          <w:szCs w:val="28"/>
        </w:rPr>
        <w:t xml:space="preserve">консультация психолога (ЭПО) – </w:t>
      </w:r>
      <w:r w:rsidR="009D144C">
        <w:rPr>
          <w:sz w:val="28"/>
          <w:szCs w:val="28"/>
        </w:rPr>
        <w:t>д</w:t>
      </w:r>
      <w:r w:rsidR="009D144C" w:rsidRPr="009D144C">
        <w:rPr>
          <w:sz w:val="28"/>
          <w:szCs w:val="28"/>
        </w:rPr>
        <w:t>ля поступивших впервые в жизни или впервые в текущем году</w:t>
      </w:r>
      <w:r w:rsidR="00085F55">
        <w:rPr>
          <w:sz w:val="28"/>
          <w:szCs w:val="28"/>
        </w:rPr>
        <w:t xml:space="preserve"> - </w:t>
      </w:r>
      <w:r w:rsidRPr="009D144C">
        <w:rPr>
          <w:sz w:val="28"/>
          <w:szCs w:val="28"/>
        </w:rPr>
        <w:t>необходимость оценки качественных параметров психических функций</w:t>
      </w:r>
      <w:r w:rsidR="00014DC8" w:rsidRPr="009D144C">
        <w:rPr>
          <w:sz w:val="28"/>
          <w:szCs w:val="28"/>
        </w:rPr>
        <w:t xml:space="preserve"> (для уточнения диагноза</w:t>
      </w:r>
      <w:r w:rsidR="00085F55">
        <w:rPr>
          <w:sz w:val="28"/>
          <w:szCs w:val="28"/>
        </w:rPr>
        <w:t>,</w:t>
      </w:r>
      <w:r w:rsidR="00014DC8" w:rsidRPr="009D144C">
        <w:rPr>
          <w:sz w:val="28"/>
          <w:szCs w:val="28"/>
        </w:rPr>
        <w:t xml:space="preserve"> оценки прогноза и эффективности терапии).</w:t>
      </w:r>
      <w:r w:rsidR="009D144C" w:rsidRPr="009D144C">
        <w:rPr>
          <w:sz w:val="28"/>
          <w:szCs w:val="28"/>
        </w:rPr>
        <w:t xml:space="preserve"> </w:t>
      </w:r>
      <w:r w:rsidR="00B16685">
        <w:rPr>
          <w:sz w:val="28"/>
          <w:szCs w:val="28"/>
        </w:rPr>
        <w:t>Д</w:t>
      </w:r>
      <w:r w:rsidR="009D144C" w:rsidRPr="009D144C">
        <w:rPr>
          <w:sz w:val="28"/>
          <w:szCs w:val="28"/>
        </w:rPr>
        <w:t>ля иных категорий пациентов – по решению лечащего врача.</w:t>
      </w:r>
    </w:p>
    <w:p w:rsidR="00A94848" w:rsidRDefault="00A94848" w:rsidP="008B5861">
      <w:pPr>
        <w:widowControl w:val="0"/>
        <w:numPr>
          <w:ilvl w:val="0"/>
          <w:numId w:val="3"/>
        </w:numPr>
        <w:tabs>
          <w:tab w:val="left" w:pos="426"/>
          <w:tab w:val="right" w:pos="10104"/>
        </w:tabs>
        <w:autoSpaceDE w:val="0"/>
        <w:autoSpaceDN w:val="0"/>
        <w:adjustRightInd w:val="0"/>
        <w:ind w:left="0" w:firstLine="0"/>
        <w:jc w:val="both"/>
        <w:rPr>
          <w:sz w:val="28"/>
          <w:szCs w:val="28"/>
        </w:rPr>
      </w:pPr>
      <w:r>
        <w:rPr>
          <w:sz w:val="28"/>
          <w:szCs w:val="28"/>
        </w:rPr>
        <w:t>к</w:t>
      </w:r>
      <w:r w:rsidRPr="0073469B">
        <w:rPr>
          <w:sz w:val="28"/>
          <w:szCs w:val="28"/>
        </w:rPr>
        <w:t>онсультация невропатолога – исключение теку</w:t>
      </w:r>
      <w:r>
        <w:rPr>
          <w:sz w:val="28"/>
          <w:szCs w:val="28"/>
        </w:rPr>
        <w:t>щих неврологических расстройств;</w:t>
      </w:r>
    </w:p>
    <w:p w:rsidR="00A94848" w:rsidRDefault="00A94848" w:rsidP="008B5861">
      <w:pPr>
        <w:widowControl w:val="0"/>
        <w:numPr>
          <w:ilvl w:val="0"/>
          <w:numId w:val="3"/>
        </w:numPr>
        <w:tabs>
          <w:tab w:val="left" w:pos="426"/>
          <w:tab w:val="right" w:pos="10104"/>
        </w:tabs>
        <w:autoSpaceDE w:val="0"/>
        <w:autoSpaceDN w:val="0"/>
        <w:adjustRightInd w:val="0"/>
        <w:ind w:left="0" w:firstLine="0"/>
        <w:jc w:val="both"/>
        <w:rPr>
          <w:sz w:val="28"/>
          <w:szCs w:val="28"/>
        </w:rPr>
      </w:pPr>
      <w:r>
        <w:rPr>
          <w:sz w:val="28"/>
          <w:szCs w:val="28"/>
        </w:rPr>
        <w:t>к</w:t>
      </w:r>
      <w:r w:rsidRPr="0073469B">
        <w:rPr>
          <w:sz w:val="28"/>
          <w:szCs w:val="28"/>
        </w:rPr>
        <w:t>онсультация гинеколога (для женщин) – исключение гинекологических расстройств</w:t>
      </w:r>
      <w:r>
        <w:rPr>
          <w:sz w:val="28"/>
          <w:szCs w:val="28"/>
        </w:rPr>
        <w:t>;</w:t>
      </w:r>
    </w:p>
    <w:p w:rsidR="00A94848" w:rsidRPr="00B267E4" w:rsidRDefault="00A94848" w:rsidP="008B5861">
      <w:pPr>
        <w:widowControl w:val="0"/>
        <w:numPr>
          <w:ilvl w:val="0"/>
          <w:numId w:val="3"/>
        </w:numPr>
        <w:tabs>
          <w:tab w:val="left" w:pos="426"/>
          <w:tab w:val="right" w:pos="10104"/>
        </w:tabs>
        <w:autoSpaceDE w:val="0"/>
        <w:autoSpaceDN w:val="0"/>
        <w:adjustRightInd w:val="0"/>
        <w:ind w:left="0" w:firstLine="0"/>
        <w:jc w:val="both"/>
        <w:rPr>
          <w:rFonts w:eastAsia="Calibri"/>
          <w:b/>
          <w:sz w:val="28"/>
          <w:szCs w:val="28"/>
        </w:rPr>
      </w:pPr>
      <w:r>
        <w:rPr>
          <w:sz w:val="28"/>
          <w:szCs w:val="28"/>
        </w:rPr>
        <w:t>к</w:t>
      </w:r>
      <w:r w:rsidRPr="0073469B">
        <w:rPr>
          <w:sz w:val="28"/>
          <w:szCs w:val="28"/>
        </w:rPr>
        <w:t xml:space="preserve">онсультации иных узких специалистов </w:t>
      </w:r>
      <w:r w:rsidRPr="008B5861">
        <w:rPr>
          <w:sz w:val="28"/>
          <w:szCs w:val="28"/>
        </w:rPr>
        <w:t>– сопутствующие соматические заболевания и\или патологические состояния</w:t>
      </w:r>
    </w:p>
    <w:p w:rsidR="00B16685" w:rsidRDefault="00B16685" w:rsidP="00D47E2D">
      <w:pPr>
        <w:rPr>
          <w:rFonts w:eastAsia="Calibri"/>
          <w:b/>
          <w:sz w:val="28"/>
          <w:szCs w:val="28"/>
          <w:lang w:eastAsia="en-US"/>
        </w:rPr>
      </w:pPr>
    </w:p>
    <w:p w:rsidR="008B5861" w:rsidRDefault="008B5861" w:rsidP="00D47E2D">
      <w:pPr>
        <w:rPr>
          <w:rFonts w:eastAsia="Calibri"/>
          <w:b/>
          <w:sz w:val="28"/>
          <w:szCs w:val="28"/>
          <w:lang w:eastAsia="en-US"/>
        </w:rPr>
      </w:pPr>
    </w:p>
    <w:p w:rsidR="008B5861" w:rsidRDefault="008B5861" w:rsidP="00D47E2D">
      <w:pPr>
        <w:rPr>
          <w:rFonts w:eastAsia="Calibri"/>
          <w:b/>
          <w:sz w:val="28"/>
          <w:szCs w:val="28"/>
          <w:lang w:eastAsia="en-US"/>
        </w:rPr>
      </w:pPr>
    </w:p>
    <w:p w:rsidR="008B5861" w:rsidRDefault="008B5861" w:rsidP="00D47E2D">
      <w:pPr>
        <w:rPr>
          <w:rFonts w:eastAsia="Calibri"/>
          <w:b/>
          <w:sz w:val="28"/>
          <w:szCs w:val="28"/>
          <w:lang w:eastAsia="en-US"/>
        </w:rPr>
      </w:pPr>
    </w:p>
    <w:p w:rsidR="008B5861" w:rsidRDefault="008B5861" w:rsidP="00D47E2D">
      <w:pPr>
        <w:rPr>
          <w:rFonts w:eastAsia="Calibri"/>
          <w:b/>
          <w:sz w:val="28"/>
          <w:szCs w:val="28"/>
          <w:lang w:eastAsia="en-US"/>
        </w:rPr>
      </w:pPr>
    </w:p>
    <w:p w:rsidR="008B5861" w:rsidRDefault="008B5861" w:rsidP="00D47E2D">
      <w:pPr>
        <w:rPr>
          <w:rFonts w:eastAsia="Calibri"/>
          <w:b/>
          <w:sz w:val="28"/>
          <w:szCs w:val="28"/>
          <w:lang w:eastAsia="en-US"/>
        </w:rPr>
      </w:pPr>
    </w:p>
    <w:p w:rsidR="008B5861" w:rsidRDefault="008B5861" w:rsidP="00D47E2D">
      <w:pPr>
        <w:rPr>
          <w:rFonts w:eastAsia="Calibri"/>
          <w:b/>
          <w:sz w:val="28"/>
          <w:szCs w:val="28"/>
          <w:lang w:eastAsia="en-US"/>
        </w:rPr>
      </w:pPr>
    </w:p>
    <w:p w:rsidR="008B5861" w:rsidRDefault="008B5861" w:rsidP="00D47E2D">
      <w:pPr>
        <w:rPr>
          <w:rFonts w:eastAsia="Calibri"/>
          <w:b/>
          <w:sz w:val="28"/>
          <w:szCs w:val="28"/>
          <w:lang w:eastAsia="en-US"/>
        </w:rPr>
      </w:pPr>
    </w:p>
    <w:p w:rsidR="008B5861" w:rsidRDefault="008B5861" w:rsidP="00D47E2D">
      <w:pPr>
        <w:rPr>
          <w:rFonts w:eastAsia="Calibri"/>
          <w:b/>
          <w:sz w:val="28"/>
          <w:szCs w:val="28"/>
          <w:lang w:eastAsia="en-US"/>
        </w:rPr>
      </w:pPr>
    </w:p>
    <w:p w:rsidR="008B5861" w:rsidRDefault="008B5861" w:rsidP="00D47E2D">
      <w:pPr>
        <w:rPr>
          <w:rFonts w:eastAsia="Calibri"/>
          <w:b/>
          <w:sz w:val="28"/>
          <w:szCs w:val="28"/>
          <w:lang w:eastAsia="en-US"/>
        </w:rPr>
      </w:pPr>
    </w:p>
    <w:p w:rsidR="008B5861" w:rsidRDefault="008B5861" w:rsidP="00D47E2D">
      <w:pPr>
        <w:rPr>
          <w:rFonts w:eastAsia="Calibri"/>
          <w:b/>
          <w:sz w:val="28"/>
          <w:szCs w:val="28"/>
          <w:lang w:eastAsia="en-US"/>
        </w:rPr>
      </w:pPr>
    </w:p>
    <w:p w:rsidR="00D47E2D" w:rsidRPr="00B267E4" w:rsidRDefault="00D47E2D" w:rsidP="00D47E2D">
      <w:pPr>
        <w:rPr>
          <w:rFonts w:eastAsia="Calibri"/>
          <w:i/>
          <w:sz w:val="28"/>
          <w:szCs w:val="28"/>
          <w:lang w:eastAsia="en-US"/>
        </w:rPr>
      </w:pPr>
      <w:r w:rsidRPr="00B267E4">
        <w:rPr>
          <w:rFonts w:eastAsia="Calibri"/>
          <w:b/>
          <w:sz w:val="28"/>
          <w:szCs w:val="28"/>
          <w:lang w:eastAsia="en-US"/>
        </w:rPr>
        <w:lastRenderedPageBreak/>
        <w:t xml:space="preserve">2.1 Диагностический алгоритм: </w:t>
      </w:r>
      <w:r w:rsidRPr="00B267E4">
        <w:rPr>
          <w:rFonts w:eastAsia="Calibri"/>
          <w:i/>
          <w:sz w:val="28"/>
          <w:szCs w:val="28"/>
          <w:lang w:eastAsia="en-US"/>
        </w:rPr>
        <w:t>(схема)</w:t>
      </w:r>
    </w:p>
    <w:p w:rsidR="00D47E2D" w:rsidRDefault="008B5861" w:rsidP="00D47E2D">
      <w:pPr>
        <w:jc w:val="both"/>
        <w:rPr>
          <w:sz w:val="28"/>
          <w:szCs w:val="28"/>
        </w:rPr>
      </w:pPr>
      <w:r>
        <w:rPr>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1" o:spid="_x0000_s1026" type="#_x0000_t67" style="position:absolute;left:0;text-align:left;margin-left:179.05pt;margin-top:15.2pt;width:39pt;height:17.8pt;rotation:-90;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" adj="10800" fillcolor="#652523 [1637]" strokecolor="#bc4542 [3045]">
            <v:fill color2="#ba4442 [3013]" rotate="t" angle="180" colors="0 #9b2d2a;52429f #cb3d3a;1 #ce3b37" focus="100%" type="gradient">
              <o:fill v:ext="view" type="gradientUnscaled"/>
            </v:fill>
            <v:shadow on="t" color="black" opacity="22937f" origin=",.5" offset="0,.63889mm"/>
          </v:shape>
        </w:pict>
      </w:r>
      <w:r>
        <w:rPr>
          <w:noProof/>
        </w:rPr>
        <w:pict>
          <v:rect id="Rectangle 2" o:spid="_x0000_s1048" style="position:absolute;left:0;text-align:left;margin-left:217.2pt;margin-top:8.95pt;width:88.5pt;height:33.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" fillcolor="white [3201]" strokecolor="#f79646 [3209]" strokeweight="2pt">
            <v:textbox>
              <w:txbxContent>
                <w:p w:rsidR="003938F0" w:rsidRPr="0019634C" w:rsidRDefault="003938F0" w:rsidP="0019634C">
                  <w:pPr>
                    <w:jc w:val="center"/>
                    <w:rPr>
                      <w:sz w:val="16"/>
                      <w:szCs w:val="16"/>
                    </w:rPr>
                  </w:pPr>
                  <w:r>
                    <w:rPr>
                      <w:sz w:val="16"/>
                      <w:szCs w:val="16"/>
                    </w:rPr>
                    <w:t>Пограничный спектр расстройств</w:t>
                  </w:r>
                </w:p>
              </w:txbxContent>
            </v:textbox>
          </v:rect>
        </w:pict>
      </w:r>
      <w:r>
        <w:rPr>
          <w:noProof/>
        </w:rPr>
        <w:pict>
          <v:rect id="Rectangle 1" o:spid="_x0000_s1027" style="position:absolute;left:0;text-align:left;margin-left:115.2pt;margin-top:8.6pt;width:66pt;height:30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" fillcolor="white [3201]" strokecolor="#f79646 [3209]" strokeweight="2pt">
            <v:textbox>
              <w:txbxContent>
                <w:p w:rsidR="003938F0" w:rsidRPr="0019634C" w:rsidRDefault="003938F0" w:rsidP="0019634C">
                  <w:pPr>
                    <w:jc w:val="center"/>
                    <w:rPr>
                      <w:sz w:val="16"/>
                      <w:szCs w:val="16"/>
                    </w:rPr>
                  </w:pPr>
                  <w:r>
                    <w:rPr>
                      <w:sz w:val="16"/>
                      <w:szCs w:val="16"/>
                    </w:rPr>
                    <w:t>Психическое расстройство</w:t>
                  </w:r>
                </w:p>
              </w:txbxContent>
            </v:textbox>
          </v:rect>
        </w:pict>
      </w:r>
    </w:p>
    <w:p w:rsidR="0019634C" w:rsidRDefault="0019634C" w:rsidP="00D47E2D">
      <w:pPr>
        <w:jc w:val="both"/>
        <w:rPr>
          <w:sz w:val="28"/>
          <w:szCs w:val="28"/>
        </w:rPr>
      </w:pPr>
    </w:p>
    <w:p w:rsidR="0019634C" w:rsidRDefault="008B5861" w:rsidP="00D47E2D">
      <w:pPr>
        <w:jc w:val="both"/>
        <w:rPr>
          <w:sz w:val="28"/>
          <w:szCs w:val="28"/>
        </w:rPr>
      </w:pPr>
      <w:r>
        <w:rPr>
          <w:noProof/>
          <w:sz w:val="28"/>
          <w:szCs w:val="28"/>
        </w:rPr>
        <w:pict>
          <v:shape id="Arrow: Down 8" o:spid="_x0000_s1047" type="#_x0000_t67" style="position:absolute;left:0;text-align:left;margin-left:243pt;margin-top:16.2pt;width:39pt;height:17.75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" adj="10800" fillcolor="#652523 [1637]" strokecolor="#bc4542 [3045]">
            <v:fill color2="#ba4442 [3013]" rotate="t" angle="180" colors="0 #9b2d2a;52429f #cb3d3a;1 #ce3b37" focus="100%" type="gradient">
              <o:fill v:ext="view" type="gradientUnscaled"/>
            </v:fill>
            <v:shadow on="t" color="black" opacity="22937f" origin=",.5" offset="0,.63889mm"/>
          </v:shape>
        </w:pict>
      </w:r>
    </w:p>
    <w:p w:rsidR="0019634C" w:rsidRDefault="0019634C" w:rsidP="00D47E2D">
      <w:pPr>
        <w:jc w:val="both"/>
        <w:rPr>
          <w:sz w:val="28"/>
          <w:szCs w:val="28"/>
        </w:rPr>
      </w:pPr>
    </w:p>
    <w:p w:rsidR="0019634C" w:rsidRDefault="008B5861" w:rsidP="00D47E2D">
      <w:pPr>
        <w:jc w:val="both"/>
        <w:rPr>
          <w:sz w:val="28"/>
          <w:szCs w:val="28"/>
        </w:rPr>
      </w:pPr>
      <w:r>
        <w:rPr>
          <w:noProof/>
          <w:sz w:val="28"/>
          <w:szCs w:val="28"/>
        </w:rPr>
        <w:pict>
          <v:shape id="Arrow: Down 19" o:spid="_x0000_s1028" type="#_x0000_t67" style="position:absolute;left:0;text-align:left;margin-left:302.1pt;margin-top:10.7pt;width:59.05pt;height:51.65pt;rotation:-90;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" adj="10800" fillcolor="#652523 [1637]" strokecolor="#bc4542 [3045]">
            <v:fill color2="#ba4442 [3013]" rotate="t" angle="180" colors="0 #9b2d2a;52429f #cb3d3a;1 #ce3b37" focus="100%" type="gradient">
              <o:fill v:ext="view" type="gradientUnscaled"/>
            </v:fill>
            <v:shadow on="t" color="black" opacity="22937f" origin=",.5" offset="0,.63889mm"/>
            <v:textbox style="layout-flow:vertical">
              <w:txbxContent>
                <w:p w:rsidR="003938F0" w:rsidRDefault="003938F0" w:rsidP="0003668D">
                  <w:pPr>
                    <w:jc w:val="center"/>
                  </w:pPr>
                  <w:r>
                    <w:t>да</w:t>
                  </w:r>
                </w:p>
              </w:txbxContent>
            </v:textbox>
          </v:shape>
        </w:pict>
      </w:r>
      <w:r>
        <w:rPr>
          <w:noProof/>
          <w:sz w:val="28"/>
          <w:szCs w:val="28"/>
        </w:rPr>
        <w:pict>
          <v:shape id="Arrow: Down 30" o:spid="_x0000_s1029" type="#_x0000_t67" style="position:absolute;left:0;text-align:left;margin-left:161.95pt;margin-top:9.2pt;width:59.05pt;height:51.65pt;rotation:90;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" adj="10800" fillcolor="#652523 [1637]" strokecolor="#bc4542 [3045]">
            <v:fill color2="#ba4442 [3013]" rotate="t" angle="180" colors="0 #9b2d2a;52429f #cb3d3a;1 #ce3b37" focus="100%" type="gradient">
              <o:fill v:ext="view" type="gradientUnscaled"/>
            </v:fill>
            <v:shadow on="t" color="black" opacity="22937f" origin=",.5" offset="0,.63889mm"/>
            <v:textbox style="layout-flow:vertical;mso-layout-flow-alt:bottom-to-top">
              <w:txbxContent>
                <w:p w:rsidR="003938F0" w:rsidRDefault="003938F0" w:rsidP="0003668D">
                  <w:pPr>
                    <w:jc w:val="center"/>
                  </w:pPr>
                  <w:r>
                    <w:t>нет</w:t>
                  </w:r>
                </w:p>
              </w:txbxContent>
            </v:textbox>
          </v:shape>
        </w:pict>
      </w:r>
      <w:r>
        <w:rPr>
          <w:noProof/>
        </w:rPr>
        <w:pict>
          <v:rect id="Rectangle 7" o:spid="_x0000_s1030" style="position:absolute;left:0;text-align:left;margin-left:222.45pt;margin-top:7.95pt;width:78pt;height:56.25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" fillcolor="white [3201]" strokecolor="#f79646 [3209]" strokeweight="2pt">
            <v:textbox>
              <w:txbxContent>
                <w:p w:rsidR="003938F0" w:rsidRPr="0019634C" w:rsidRDefault="003938F0" w:rsidP="00AB6CF8">
                  <w:pPr>
                    <w:jc w:val="center"/>
                    <w:rPr>
                      <w:sz w:val="16"/>
                      <w:szCs w:val="16"/>
                    </w:rPr>
                  </w:pPr>
                  <w:r>
                    <w:rPr>
                      <w:sz w:val="16"/>
                      <w:szCs w:val="16"/>
                    </w:rPr>
                    <w:t>Связь с психотравмой, имитация соматич. или неврологич.р-ва</w:t>
                  </w:r>
                </w:p>
              </w:txbxContent>
            </v:textbox>
          </v:rect>
        </w:pict>
      </w:r>
    </w:p>
    <w:p w:rsidR="0019634C" w:rsidRDefault="008B5861" w:rsidP="00D47E2D">
      <w:pPr>
        <w:jc w:val="both"/>
        <w:rPr>
          <w:sz w:val="28"/>
          <w:szCs w:val="28"/>
        </w:rPr>
      </w:pPr>
      <w:r>
        <w:rPr>
          <w:noProof/>
        </w:rPr>
        <w:pict>
          <v:rect id="Rectangle 4" o:spid="_x0000_s1031" style="position:absolute;left:0;text-align:left;margin-left:68.55pt;margin-top:3.85pt;width:92.25pt;height:33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" fillcolor="white [3201]" strokecolor="#f79646 [3209]" strokeweight="2pt">
            <v:textbox>
              <w:txbxContent>
                <w:p w:rsidR="003938F0" w:rsidRPr="0019634C" w:rsidRDefault="003938F0" w:rsidP="0019634C">
                  <w:pPr>
                    <w:jc w:val="center"/>
                    <w:rPr>
                      <w:sz w:val="16"/>
                      <w:szCs w:val="16"/>
                    </w:rPr>
                  </w:pPr>
                  <w:r>
                    <w:rPr>
                      <w:sz w:val="16"/>
                      <w:szCs w:val="16"/>
                    </w:rPr>
                    <w:t>Малопрогредиентная шизофрения?</w:t>
                  </w:r>
                </w:p>
              </w:txbxContent>
            </v:textbox>
          </v:rect>
        </w:pict>
      </w:r>
      <w:r>
        <w:rPr>
          <w:noProof/>
        </w:rPr>
        <w:pict>
          <v:rect id="Rectangle 3" o:spid="_x0000_s1032" style="position:absolute;left:0;text-align:left;margin-left:364.95pt;margin-top:3.5pt;width:1in;height:34.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" fillcolor="white [3201]" strokecolor="#f79646 [3209]" strokeweight="2pt">
            <v:textbox>
              <w:txbxContent>
                <w:p w:rsidR="003938F0" w:rsidRDefault="003938F0" w:rsidP="0019634C">
                  <w:pPr>
                    <w:jc w:val="center"/>
                    <w:rPr>
                      <w:sz w:val="16"/>
                      <w:szCs w:val="16"/>
                    </w:rPr>
                  </w:pPr>
                  <w:r w:rsidRPr="0019634C">
                    <w:rPr>
                      <w:sz w:val="16"/>
                      <w:szCs w:val="16"/>
                    </w:rPr>
                    <w:t xml:space="preserve">Дифференция </w:t>
                  </w:r>
                </w:p>
                <w:p w:rsidR="003938F0" w:rsidRPr="0019634C" w:rsidRDefault="003938F0" w:rsidP="0019634C">
                  <w:pPr>
                    <w:jc w:val="center"/>
                    <w:rPr>
                      <w:sz w:val="16"/>
                      <w:szCs w:val="16"/>
                    </w:rPr>
                  </w:pPr>
                  <w:r w:rsidRPr="0019634C">
                    <w:rPr>
                      <w:sz w:val="16"/>
                      <w:szCs w:val="16"/>
                    </w:rPr>
                    <w:t>по клин.типу</w:t>
                  </w:r>
                </w:p>
              </w:txbxContent>
            </v:textbox>
          </v:rect>
        </w:pict>
      </w:r>
    </w:p>
    <w:p w:rsidR="0019634C" w:rsidRDefault="0019634C" w:rsidP="00D47E2D">
      <w:pPr>
        <w:jc w:val="both"/>
        <w:rPr>
          <w:sz w:val="28"/>
          <w:szCs w:val="28"/>
        </w:rPr>
      </w:pPr>
    </w:p>
    <w:p w:rsidR="0019634C" w:rsidRDefault="008B5861" w:rsidP="00D47E2D">
      <w:pPr>
        <w:jc w:val="both"/>
        <w:rPr>
          <w:sz w:val="28"/>
          <w:szCs w:val="28"/>
        </w:rPr>
      </w:pPr>
      <w:r>
        <w:rPr>
          <w:noProof/>
          <w:sz w:val="28"/>
          <w:szCs w:val="28"/>
        </w:rPr>
        <w:pict>
          <v:shape id="Arrow: Down 22" o:spid="_x0000_s1046" type="#_x0000_t67" style="position:absolute;left:0;text-align:left;margin-left:377.7pt;margin-top:11.05pt;width:51.85pt;height:33.7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" adj="10800" fillcolor="#652523 [1637]" strokecolor="#bc4542 [3045]">
            <v:fill color2="#ba4442 [3013]" rotate="t" angle="180" colors="0 #9b2d2a;52429f #cb3d3a;1 #ce3b37" focus="100%" type="gradient">
              <o:fill v:ext="view" type="gradientUnscaled"/>
            </v:fill>
            <v:shadow on="t" color="black" opacity="22937f" origin=",.5" offset="0,.63889mm"/>
          </v:shape>
        </w:pict>
      </w:r>
    </w:p>
    <w:p w:rsidR="0019634C" w:rsidRDefault="008B5861" w:rsidP="00D47E2D">
      <w:pPr>
        <w:jc w:val="both"/>
        <w:rPr>
          <w:sz w:val="28"/>
          <w:szCs w:val="28"/>
        </w:rPr>
      </w:pPr>
      <w:r>
        <w:rPr>
          <w:noProof/>
          <w:sz w:val="28"/>
          <w:szCs w:val="28"/>
        </w:rPr>
        <w:pict>
          <v:shapetype id="_x0000_t32" coordsize="21600,21600" o:spt="32" o:oned="t" path="m,l21600,21600e" filled="f">
            <v:path arrowok="t" fillok="f" o:connecttype="none"/>
            <o:lock v:ext="edit" shapetype="t"/>
          </v:shapetype>
          <v:shape id="Straight Arrow Connector 64" o:spid="_x0000_s1045" type="#_x0000_t32" style="position:absolute;left:0;text-align:left;margin-left:342.45pt;margin-top:8.75pt;width:26.25pt;height:9.75pt;flip:y;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" strokecolor="#4579b8 [3044]">
            <v:stroke endarrow="block"/>
          </v:shape>
        </w:pict>
      </w:r>
    </w:p>
    <w:p w:rsidR="0019634C" w:rsidRDefault="008B5861" w:rsidP="00D47E2D">
      <w:pPr>
        <w:jc w:val="both"/>
        <w:rPr>
          <w:sz w:val="28"/>
          <w:szCs w:val="28"/>
        </w:rPr>
      </w:pPr>
      <w:r>
        <w:rPr>
          <w:noProof/>
        </w:rPr>
        <w:pict>
          <v:rect id="Rectangle 31" o:spid="_x0000_s1033" style="position:absolute;left:0;text-align:left;margin-left:268.3pt;margin-top:1.7pt;width:71.25pt;height:51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" fillcolor="white [3201]" strokecolor="#f79646 [3209]" strokeweight="2pt">
            <v:textbox>
              <w:txbxContent>
                <w:p w:rsidR="003938F0" w:rsidRPr="0019634C" w:rsidRDefault="003938F0" w:rsidP="00B16685">
                  <w:pPr>
                    <w:jc w:val="center"/>
                    <w:rPr>
                      <w:sz w:val="16"/>
                      <w:szCs w:val="16"/>
                    </w:rPr>
                  </w:pPr>
                  <w:r>
                    <w:rPr>
                      <w:sz w:val="16"/>
                      <w:szCs w:val="16"/>
                    </w:rPr>
                    <w:t>О</w:t>
                  </w:r>
                  <w:r w:rsidRPr="0019634C">
                    <w:rPr>
                      <w:sz w:val="16"/>
                      <w:szCs w:val="16"/>
                    </w:rPr>
                    <w:t>бследования, консультации специалистов</w:t>
                  </w:r>
                </w:p>
              </w:txbxContent>
            </v:textbox>
          </v:rect>
        </w:pict>
      </w:r>
    </w:p>
    <w:p w:rsidR="0019634C" w:rsidRDefault="008B5861" w:rsidP="00D47E2D">
      <w:pPr>
        <w:jc w:val="both"/>
        <w:rPr>
          <w:sz w:val="28"/>
          <w:szCs w:val="28"/>
        </w:rPr>
      </w:pPr>
      <w:r>
        <w:rPr>
          <w:noProof/>
        </w:rPr>
        <w:pict>
          <v:rect id="Rectangle 16" o:spid="_x0000_s1034" style="position:absolute;left:0;text-align:left;margin-left:364.95pt;margin-top:3.6pt;width:78pt;height:33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" fillcolor="white [3201]" strokecolor="#f79646 [3209]" strokeweight="2pt">
            <v:textbox>
              <w:txbxContent>
                <w:p w:rsidR="003938F0" w:rsidRPr="0019634C" w:rsidRDefault="003938F0" w:rsidP="0019634C">
                  <w:pPr>
                    <w:jc w:val="center"/>
                    <w:rPr>
                      <w:sz w:val="16"/>
                      <w:szCs w:val="16"/>
                    </w:rPr>
                  </w:pPr>
                  <w:r>
                    <w:rPr>
                      <w:sz w:val="16"/>
                      <w:szCs w:val="16"/>
                    </w:rPr>
                    <w:t>Терапия</w:t>
                  </w:r>
                </w:p>
              </w:txbxContent>
            </v:textbox>
          </v:rect>
        </w:pict>
      </w:r>
    </w:p>
    <w:p w:rsidR="0019634C" w:rsidRDefault="0019634C" w:rsidP="00D47E2D">
      <w:pPr>
        <w:jc w:val="both"/>
        <w:rPr>
          <w:sz w:val="28"/>
          <w:szCs w:val="28"/>
        </w:rPr>
      </w:pPr>
    </w:p>
    <w:p w:rsidR="0019634C" w:rsidRDefault="0019634C" w:rsidP="00D47E2D">
      <w:pPr>
        <w:jc w:val="both"/>
        <w:rPr>
          <w:sz w:val="28"/>
          <w:szCs w:val="28"/>
        </w:rPr>
      </w:pPr>
    </w:p>
    <w:p w:rsidR="0019634C" w:rsidRDefault="0019634C" w:rsidP="00D47E2D">
      <w:pPr>
        <w:jc w:val="both"/>
        <w:rPr>
          <w:sz w:val="28"/>
          <w:szCs w:val="28"/>
        </w:rPr>
      </w:pPr>
    </w:p>
    <w:p w:rsidR="00D47E2D" w:rsidRDefault="00D47E2D" w:rsidP="00D47E2D">
      <w:pPr>
        <w:jc w:val="both"/>
        <w:rPr>
          <w:sz w:val="28"/>
          <w:szCs w:val="28"/>
        </w:rPr>
      </w:pPr>
      <w:r w:rsidRPr="00B267E4">
        <w:rPr>
          <w:b/>
          <w:sz w:val="28"/>
          <w:szCs w:val="28"/>
        </w:rPr>
        <w:t xml:space="preserve">2.2 Дифференциальный диагноз </w:t>
      </w:r>
      <w:r w:rsidRPr="00B267E4">
        <w:rPr>
          <w:rFonts w:eastAsia="Calibri"/>
          <w:b/>
          <w:sz w:val="28"/>
          <w:szCs w:val="28"/>
          <w:lang w:eastAsia="en-US"/>
        </w:rPr>
        <w:t>и обоснование дополнительных исследований</w:t>
      </w:r>
      <w:r w:rsidRPr="00B267E4">
        <w:rPr>
          <w:sz w:val="28"/>
          <w:szCs w:val="28"/>
        </w:rPr>
        <w:t xml:space="preserve"> </w:t>
      </w:r>
    </w:p>
    <w:p w:rsidR="00AB6CF8" w:rsidRPr="00B267E4" w:rsidRDefault="00AB6CF8" w:rsidP="00D47E2D">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445"/>
        <w:gridCol w:w="2061"/>
        <w:gridCol w:w="3374"/>
      </w:tblGrid>
      <w:tr w:rsidR="00014DC8" w:rsidRPr="00B267E4" w:rsidTr="008B5861">
        <w:trPr>
          <w:trHeight w:val="699"/>
        </w:trPr>
        <w:tc>
          <w:tcPr>
            <w:tcW w:w="2185" w:type="dxa"/>
            <w:shd w:val="clear" w:color="auto" w:fill="auto"/>
          </w:tcPr>
          <w:p w:rsidR="00D47E2D" w:rsidRPr="00B267E4" w:rsidRDefault="00D47E2D" w:rsidP="00456DE6">
            <w:pPr>
              <w:tabs>
                <w:tab w:val="left" w:pos="426"/>
              </w:tabs>
              <w:contextualSpacing/>
              <w:rPr>
                <w:rFonts w:eastAsia="Calibri"/>
                <w:b/>
                <w:lang w:eastAsia="en-US"/>
              </w:rPr>
            </w:pPr>
            <w:r w:rsidRPr="00B267E4">
              <w:rPr>
                <w:rFonts w:eastAsia="Calibri"/>
                <w:b/>
                <w:lang w:eastAsia="en-US"/>
              </w:rPr>
              <w:t>Диагноз</w:t>
            </w:r>
          </w:p>
        </w:tc>
        <w:tc>
          <w:tcPr>
            <w:tcW w:w="2445" w:type="dxa"/>
            <w:shd w:val="clear" w:color="auto" w:fill="auto"/>
          </w:tcPr>
          <w:p w:rsidR="00D47E2D" w:rsidRPr="00B267E4" w:rsidRDefault="00D47E2D" w:rsidP="00456DE6">
            <w:pPr>
              <w:tabs>
                <w:tab w:val="left" w:pos="426"/>
              </w:tabs>
              <w:contextualSpacing/>
              <w:jc w:val="center"/>
              <w:rPr>
                <w:rFonts w:eastAsia="Calibri"/>
                <w:b/>
                <w:lang w:eastAsia="en-US"/>
              </w:rPr>
            </w:pPr>
            <w:r w:rsidRPr="00B267E4">
              <w:rPr>
                <w:rFonts w:eastAsia="Calibri"/>
                <w:b/>
                <w:lang w:eastAsia="en-US"/>
              </w:rPr>
              <w:t>Обоснование для дифференциальной диагностики</w:t>
            </w:r>
          </w:p>
        </w:tc>
        <w:tc>
          <w:tcPr>
            <w:tcW w:w="2061" w:type="dxa"/>
            <w:shd w:val="clear" w:color="auto" w:fill="auto"/>
          </w:tcPr>
          <w:p w:rsidR="00D47E2D" w:rsidRPr="00B267E4" w:rsidRDefault="00D47E2D" w:rsidP="00456DE6">
            <w:pPr>
              <w:tabs>
                <w:tab w:val="left" w:pos="426"/>
              </w:tabs>
              <w:contextualSpacing/>
              <w:jc w:val="center"/>
              <w:rPr>
                <w:rFonts w:eastAsia="Calibri"/>
                <w:b/>
                <w:lang w:eastAsia="en-US"/>
              </w:rPr>
            </w:pPr>
            <w:r w:rsidRPr="00B267E4">
              <w:rPr>
                <w:rFonts w:eastAsia="Calibri"/>
                <w:b/>
                <w:lang w:eastAsia="en-US"/>
              </w:rPr>
              <w:t>Обследования</w:t>
            </w:r>
          </w:p>
        </w:tc>
        <w:tc>
          <w:tcPr>
            <w:tcW w:w="3374" w:type="dxa"/>
            <w:shd w:val="clear" w:color="auto" w:fill="auto"/>
          </w:tcPr>
          <w:p w:rsidR="00D47E2D" w:rsidRPr="00B267E4" w:rsidRDefault="00D47E2D" w:rsidP="00014DC8">
            <w:pPr>
              <w:tabs>
                <w:tab w:val="left" w:pos="426"/>
              </w:tabs>
              <w:contextualSpacing/>
              <w:rPr>
                <w:rFonts w:eastAsia="Calibri"/>
                <w:b/>
                <w:lang w:eastAsia="en-US"/>
              </w:rPr>
            </w:pPr>
            <w:r w:rsidRPr="00B267E4">
              <w:rPr>
                <w:rFonts w:eastAsia="Calibri"/>
                <w:b/>
                <w:lang w:eastAsia="en-US"/>
              </w:rPr>
              <w:t>Критерии исключения диагноза</w:t>
            </w:r>
          </w:p>
        </w:tc>
      </w:tr>
      <w:tr w:rsidR="00014DC8" w:rsidRPr="00B267E4" w:rsidTr="008B5861">
        <w:trPr>
          <w:trHeight w:val="268"/>
        </w:trPr>
        <w:tc>
          <w:tcPr>
            <w:tcW w:w="2185" w:type="dxa"/>
            <w:shd w:val="clear" w:color="auto" w:fill="auto"/>
          </w:tcPr>
          <w:p w:rsidR="00D47E2D" w:rsidRPr="00AB6CF8" w:rsidRDefault="00AB6CF8" w:rsidP="00024B14">
            <w:pPr>
              <w:tabs>
                <w:tab w:val="left" w:pos="426"/>
              </w:tabs>
              <w:contextualSpacing/>
              <w:jc w:val="both"/>
              <w:rPr>
                <w:rFonts w:eastAsia="Calibri"/>
                <w:lang w:eastAsia="en-US"/>
              </w:rPr>
            </w:pPr>
            <w:r w:rsidRPr="00AB6CF8">
              <w:rPr>
                <w:bCs/>
              </w:rPr>
              <w:t>Сенестопатическая шизофрения</w:t>
            </w:r>
          </w:p>
        </w:tc>
        <w:tc>
          <w:tcPr>
            <w:tcW w:w="2445" w:type="dxa"/>
            <w:shd w:val="clear" w:color="auto" w:fill="auto"/>
          </w:tcPr>
          <w:p w:rsidR="00B16685" w:rsidRPr="00AB6CF8" w:rsidRDefault="00AB6CF8" w:rsidP="00014DC8">
            <w:pPr>
              <w:tabs>
                <w:tab w:val="left" w:pos="426"/>
              </w:tabs>
              <w:contextualSpacing/>
              <w:jc w:val="both"/>
              <w:rPr>
                <w:rFonts w:eastAsia="Calibri"/>
                <w:lang w:eastAsia="en-US"/>
              </w:rPr>
            </w:pPr>
            <w:r w:rsidRPr="00AB6CF8">
              <w:rPr>
                <w:rFonts w:eastAsia="Calibri"/>
                <w:lang w:eastAsia="en-US"/>
              </w:rPr>
              <w:t>Пограничный спектр психопатологических расстройств</w:t>
            </w:r>
          </w:p>
        </w:tc>
        <w:tc>
          <w:tcPr>
            <w:tcW w:w="2061" w:type="dxa"/>
            <w:shd w:val="clear" w:color="auto" w:fill="auto"/>
          </w:tcPr>
          <w:p w:rsidR="00D47E2D" w:rsidRPr="00AB6CF8" w:rsidRDefault="00B16685" w:rsidP="00886228">
            <w:pPr>
              <w:tabs>
                <w:tab w:val="left" w:pos="259"/>
                <w:tab w:val="left" w:pos="543"/>
              </w:tabs>
              <w:contextualSpacing/>
              <w:jc w:val="both"/>
              <w:rPr>
                <w:rFonts w:eastAsia="Calibri"/>
                <w:lang w:eastAsia="en-US"/>
              </w:rPr>
            </w:pPr>
            <w:r w:rsidRPr="00AB6CF8">
              <w:rPr>
                <w:rFonts w:eastAsia="Calibri"/>
                <w:lang w:eastAsia="en-US"/>
              </w:rPr>
              <w:t xml:space="preserve">1. </w:t>
            </w:r>
            <w:r w:rsidR="00024B14" w:rsidRPr="00AB6CF8">
              <w:rPr>
                <w:rFonts w:eastAsia="Calibri"/>
                <w:lang w:eastAsia="en-US"/>
              </w:rPr>
              <w:t>Клинический осмотр,</w:t>
            </w:r>
          </w:p>
          <w:p w:rsidR="00024B14" w:rsidRPr="00AB6CF8" w:rsidRDefault="00B16685" w:rsidP="00014DC8">
            <w:pPr>
              <w:tabs>
                <w:tab w:val="left" w:pos="426"/>
              </w:tabs>
              <w:contextualSpacing/>
              <w:jc w:val="both"/>
              <w:rPr>
                <w:rFonts w:eastAsia="Calibri"/>
                <w:lang w:eastAsia="en-US"/>
              </w:rPr>
            </w:pPr>
            <w:r w:rsidRPr="00AB6CF8">
              <w:rPr>
                <w:rFonts w:eastAsia="Calibri"/>
                <w:lang w:eastAsia="en-US"/>
              </w:rPr>
              <w:t xml:space="preserve">2. </w:t>
            </w:r>
            <w:r w:rsidR="00024B14" w:rsidRPr="00AB6CF8">
              <w:rPr>
                <w:rFonts w:eastAsia="Calibri"/>
                <w:lang w:eastAsia="en-US"/>
              </w:rPr>
              <w:t xml:space="preserve">ЭПО </w:t>
            </w:r>
          </w:p>
          <w:p w:rsidR="00024B14" w:rsidRPr="00AB6CF8" w:rsidRDefault="00024B14" w:rsidP="00456DE6">
            <w:pPr>
              <w:tabs>
                <w:tab w:val="left" w:pos="426"/>
              </w:tabs>
              <w:ind w:firstLine="851"/>
              <w:contextualSpacing/>
              <w:jc w:val="both"/>
              <w:rPr>
                <w:rFonts w:eastAsia="Calibri"/>
                <w:lang w:eastAsia="en-US"/>
              </w:rPr>
            </w:pPr>
          </w:p>
        </w:tc>
        <w:tc>
          <w:tcPr>
            <w:tcW w:w="3374" w:type="dxa"/>
            <w:shd w:val="clear" w:color="auto" w:fill="auto"/>
          </w:tcPr>
          <w:p w:rsidR="00024B14" w:rsidRDefault="00AB6CF8" w:rsidP="00AB6CF8">
            <w:pPr>
              <w:widowControl w:val="0"/>
              <w:tabs>
                <w:tab w:val="left" w:pos="90"/>
                <w:tab w:val="right" w:pos="10104"/>
              </w:tabs>
              <w:autoSpaceDE w:val="0"/>
              <w:autoSpaceDN w:val="0"/>
              <w:adjustRightInd w:val="0"/>
              <w:rPr>
                <w:bCs/>
              </w:rPr>
            </w:pPr>
            <w:r>
              <w:rPr>
                <w:bCs/>
              </w:rPr>
              <w:t>1.</w:t>
            </w:r>
            <w:r w:rsidRPr="00AB6CF8">
              <w:rPr>
                <w:bCs/>
              </w:rPr>
              <w:t>Склонность к ипохондрическому бредообразованию, нарастание негативной симптоматики</w:t>
            </w:r>
          </w:p>
          <w:p w:rsidR="00AB6CF8" w:rsidRPr="00AB6CF8" w:rsidRDefault="00AB6CF8" w:rsidP="00AB6CF8">
            <w:pPr>
              <w:widowControl w:val="0"/>
              <w:tabs>
                <w:tab w:val="left" w:pos="90"/>
                <w:tab w:val="right" w:pos="10104"/>
              </w:tabs>
              <w:autoSpaceDE w:val="0"/>
              <w:autoSpaceDN w:val="0"/>
              <w:adjustRightInd w:val="0"/>
              <w:rPr>
                <w:rFonts w:eastAsia="Calibri"/>
                <w:lang w:eastAsia="en-US"/>
              </w:rPr>
            </w:pPr>
            <w:r>
              <w:rPr>
                <w:bCs/>
              </w:rPr>
              <w:t>2.</w:t>
            </w:r>
            <w:r w:rsidRPr="0003123C">
              <w:rPr>
                <w:bCs/>
              </w:rPr>
              <w:t>Часто - отягощенная наследственность по псих.зниям</w:t>
            </w:r>
          </w:p>
        </w:tc>
      </w:tr>
    </w:tbl>
    <w:p w:rsidR="00B16685" w:rsidRPr="00B16685" w:rsidRDefault="00B16685" w:rsidP="00B16685">
      <w:pPr>
        <w:tabs>
          <w:tab w:val="left" w:pos="567"/>
        </w:tabs>
        <w:contextualSpacing/>
        <w:jc w:val="both"/>
        <w:rPr>
          <w:sz w:val="28"/>
          <w:szCs w:val="28"/>
        </w:rPr>
      </w:pPr>
    </w:p>
    <w:p w:rsidR="002A0871" w:rsidRDefault="008B5861" w:rsidP="008B5861">
      <w:pPr>
        <w:tabs>
          <w:tab w:val="left" w:pos="567"/>
        </w:tabs>
        <w:rPr>
          <w:b/>
          <w:sz w:val="28"/>
          <w:szCs w:val="28"/>
        </w:rPr>
      </w:pPr>
      <w:r>
        <w:rPr>
          <w:b/>
          <w:sz w:val="28"/>
          <w:szCs w:val="28"/>
        </w:rPr>
        <w:t>3.</w:t>
      </w:r>
      <w:r>
        <w:rPr>
          <w:b/>
          <w:sz w:val="28"/>
          <w:szCs w:val="28"/>
        </w:rPr>
        <w:tab/>
      </w:r>
      <w:r w:rsidR="00D47E2D" w:rsidRPr="00B267E4">
        <w:rPr>
          <w:b/>
          <w:sz w:val="28"/>
          <w:szCs w:val="28"/>
        </w:rPr>
        <w:t>ТАКТИКА ЛЕЧЕНИЯ</w:t>
      </w:r>
      <w:r w:rsidR="00D47E2D" w:rsidRPr="00B267E4">
        <w:rPr>
          <w:sz w:val="28"/>
          <w:szCs w:val="28"/>
        </w:rPr>
        <w:t xml:space="preserve"> </w:t>
      </w:r>
      <w:r w:rsidR="00C460E7">
        <w:rPr>
          <w:b/>
          <w:sz w:val="28"/>
          <w:szCs w:val="28"/>
        </w:rPr>
        <w:t>НА АМБУЛАТОРНОМ УРОВНЕ</w:t>
      </w:r>
      <w:r w:rsidR="00D47E2D" w:rsidRPr="00B267E4">
        <w:rPr>
          <w:b/>
          <w:sz w:val="28"/>
          <w:szCs w:val="28"/>
        </w:rPr>
        <w:t>:</w:t>
      </w:r>
    </w:p>
    <w:p w:rsidR="000E0406" w:rsidRDefault="000E0406" w:rsidP="002A0871">
      <w:pPr>
        <w:jc w:val="both"/>
        <w:rPr>
          <w:b/>
          <w:sz w:val="28"/>
          <w:szCs w:val="28"/>
        </w:rPr>
      </w:pPr>
      <w:r>
        <w:rPr>
          <w:b/>
          <w:sz w:val="28"/>
          <w:szCs w:val="28"/>
        </w:rPr>
        <w:t>Амбулаторный этап является ключевым этапом оказания психиатрической помощи.</w:t>
      </w:r>
    </w:p>
    <w:p w:rsidR="000E0406" w:rsidRDefault="000E0406" w:rsidP="002A0871">
      <w:pPr>
        <w:jc w:val="both"/>
        <w:rPr>
          <w:sz w:val="28"/>
          <w:szCs w:val="28"/>
        </w:rPr>
      </w:pPr>
      <w:r w:rsidRPr="000E0406">
        <w:rPr>
          <w:i/>
          <w:sz w:val="28"/>
          <w:szCs w:val="28"/>
        </w:rPr>
        <w:t>Стратегическая цель</w:t>
      </w:r>
      <w:r>
        <w:rPr>
          <w:sz w:val="28"/>
          <w:szCs w:val="28"/>
        </w:rPr>
        <w:t xml:space="preserve"> – превенция регоспитализаций, трудовая и социальная компенсация (реконвалесценция).</w:t>
      </w:r>
      <w:r w:rsidR="00D47E2D" w:rsidRPr="00B267E4">
        <w:rPr>
          <w:sz w:val="28"/>
          <w:szCs w:val="28"/>
        </w:rPr>
        <w:t xml:space="preserve"> </w:t>
      </w:r>
    </w:p>
    <w:p w:rsidR="002A0871" w:rsidRDefault="002A0871" w:rsidP="002A0871">
      <w:pPr>
        <w:jc w:val="both"/>
        <w:rPr>
          <w:sz w:val="28"/>
          <w:szCs w:val="28"/>
        </w:rPr>
      </w:pPr>
      <w:r w:rsidRPr="008579DC">
        <w:rPr>
          <w:i/>
          <w:sz w:val="28"/>
          <w:szCs w:val="28"/>
        </w:rPr>
        <w:t>Общие принципы</w:t>
      </w:r>
      <w:r>
        <w:rPr>
          <w:sz w:val="28"/>
          <w:szCs w:val="28"/>
        </w:rPr>
        <w:t xml:space="preserve"> – монотерапия антипсихотиком, удобство применения и непрерывность терапии для пациента, мониторинг эффективности и безопасности терапии, превенция госпитализаций, психобразование и психореабилитация</w:t>
      </w:r>
    </w:p>
    <w:p w:rsidR="00D47E2D" w:rsidRPr="00B267E4" w:rsidRDefault="00D47E2D" w:rsidP="002A0871">
      <w:pPr>
        <w:tabs>
          <w:tab w:val="left" w:pos="567"/>
        </w:tabs>
        <w:contextualSpacing/>
        <w:jc w:val="both"/>
        <w:rPr>
          <w:sz w:val="28"/>
          <w:szCs w:val="28"/>
        </w:rPr>
      </w:pPr>
    </w:p>
    <w:p w:rsidR="00D47E2D" w:rsidRPr="00C460E7" w:rsidRDefault="00D47E2D" w:rsidP="00D47E2D">
      <w:pPr>
        <w:numPr>
          <w:ilvl w:val="1"/>
          <w:numId w:val="8"/>
        </w:numPr>
        <w:tabs>
          <w:tab w:val="left" w:pos="567"/>
        </w:tabs>
        <w:ind w:left="0" w:firstLine="0"/>
        <w:contextualSpacing/>
        <w:jc w:val="both"/>
        <w:rPr>
          <w:b/>
          <w:sz w:val="28"/>
          <w:szCs w:val="28"/>
        </w:rPr>
      </w:pPr>
      <w:r w:rsidRPr="00C460E7">
        <w:rPr>
          <w:b/>
          <w:sz w:val="28"/>
          <w:szCs w:val="28"/>
        </w:rPr>
        <w:t xml:space="preserve">Немедикаментозное лечение </w:t>
      </w:r>
    </w:p>
    <w:p w:rsidR="00C460E7" w:rsidRDefault="00C460E7" w:rsidP="00C460E7">
      <w:pPr>
        <w:widowControl w:val="0"/>
        <w:tabs>
          <w:tab w:val="left" w:pos="90"/>
          <w:tab w:val="left" w:pos="963"/>
          <w:tab w:val="right" w:pos="10104"/>
        </w:tabs>
        <w:autoSpaceDE w:val="0"/>
        <w:autoSpaceDN w:val="0"/>
        <w:adjustRightInd w:val="0"/>
        <w:jc w:val="both"/>
        <w:rPr>
          <w:sz w:val="28"/>
          <w:szCs w:val="28"/>
        </w:rPr>
      </w:pPr>
      <w:r>
        <w:rPr>
          <w:sz w:val="28"/>
          <w:szCs w:val="28"/>
        </w:rPr>
        <w:t xml:space="preserve">Комплаенс </w:t>
      </w:r>
      <w:r w:rsidR="00995E03">
        <w:rPr>
          <w:sz w:val="28"/>
          <w:szCs w:val="28"/>
        </w:rPr>
        <w:t>–</w:t>
      </w:r>
      <w:r>
        <w:rPr>
          <w:sz w:val="28"/>
          <w:szCs w:val="28"/>
        </w:rPr>
        <w:t xml:space="preserve"> терапия, различные виды психотерапии, трудотерапия. </w:t>
      </w:r>
    </w:p>
    <w:p w:rsidR="007102A8" w:rsidRDefault="007102A8" w:rsidP="00C460E7">
      <w:pPr>
        <w:widowControl w:val="0"/>
        <w:tabs>
          <w:tab w:val="left" w:pos="90"/>
          <w:tab w:val="left" w:pos="963"/>
          <w:tab w:val="right" w:pos="10104"/>
        </w:tabs>
        <w:autoSpaceDE w:val="0"/>
        <w:autoSpaceDN w:val="0"/>
        <w:adjustRightInd w:val="0"/>
        <w:jc w:val="both"/>
        <w:rPr>
          <w:sz w:val="28"/>
          <w:szCs w:val="28"/>
        </w:rPr>
      </w:pPr>
    </w:p>
    <w:p w:rsidR="00D47E2D" w:rsidRDefault="00D47E2D" w:rsidP="007102A8">
      <w:pPr>
        <w:pStyle w:val="a5"/>
        <w:numPr>
          <w:ilvl w:val="1"/>
          <w:numId w:val="8"/>
        </w:numPr>
        <w:tabs>
          <w:tab w:val="left" w:pos="567"/>
        </w:tabs>
        <w:ind w:hanging="1455"/>
        <w:jc w:val="both"/>
        <w:rPr>
          <w:bCs/>
          <w:sz w:val="28"/>
          <w:szCs w:val="28"/>
          <w:lang w:val="en-US"/>
        </w:rPr>
      </w:pPr>
      <w:r w:rsidRPr="007102A8">
        <w:rPr>
          <w:b/>
          <w:sz w:val="28"/>
          <w:szCs w:val="28"/>
        </w:rPr>
        <w:t>Медикаментозное лечение</w:t>
      </w:r>
      <w:r w:rsidRPr="007102A8">
        <w:rPr>
          <w:sz w:val="28"/>
          <w:szCs w:val="28"/>
        </w:rPr>
        <w:t xml:space="preserve"> </w:t>
      </w:r>
      <w:r w:rsidR="008A2029" w:rsidRPr="007102A8">
        <w:rPr>
          <w:bCs/>
          <w:sz w:val="28"/>
          <w:szCs w:val="28"/>
        </w:rPr>
        <w:t>[4-7,9,12-2</w:t>
      </w:r>
      <w:r w:rsidR="003938F0">
        <w:rPr>
          <w:bCs/>
          <w:sz w:val="28"/>
          <w:szCs w:val="28"/>
        </w:rPr>
        <w:t>9</w:t>
      </w:r>
      <w:r w:rsidR="008A2029" w:rsidRPr="007102A8">
        <w:rPr>
          <w:bCs/>
          <w:sz w:val="28"/>
          <w:szCs w:val="28"/>
          <w:lang w:val="en-US"/>
        </w:rPr>
        <w:t>]</w:t>
      </w:r>
    </w:p>
    <w:p w:rsidR="007102A8" w:rsidRPr="007102A8" w:rsidRDefault="007102A8" w:rsidP="00BD3CF0">
      <w:pPr>
        <w:widowControl w:val="0"/>
        <w:tabs>
          <w:tab w:val="left" w:pos="90"/>
          <w:tab w:val="left" w:pos="963"/>
          <w:tab w:val="right" w:pos="10104"/>
        </w:tabs>
        <w:autoSpaceDE w:val="0"/>
        <w:autoSpaceDN w:val="0"/>
        <w:adjustRightInd w:val="0"/>
        <w:jc w:val="both"/>
        <w:rPr>
          <w:sz w:val="28"/>
          <w:szCs w:val="28"/>
        </w:rPr>
      </w:pPr>
      <w:r w:rsidRPr="007102A8">
        <w:rPr>
          <w:i/>
          <w:sz w:val="28"/>
          <w:szCs w:val="28"/>
        </w:rPr>
        <w:t>Антидепрессанты</w:t>
      </w:r>
      <w:r w:rsidRPr="007102A8">
        <w:rPr>
          <w:sz w:val="28"/>
          <w:szCs w:val="28"/>
        </w:rPr>
        <w:t xml:space="preserve"> –</w:t>
      </w:r>
      <w:r w:rsidR="00BD3CF0">
        <w:rPr>
          <w:sz w:val="28"/>
          <w:szCs w:val="28"/>
        </w:rPr>
        <w:t xml:space="preserve"> </w:t>
      </w:r>
      <w:r w:rsidRPr="007102A8">
        <w:rPr>
          <w:sz w:val="28"/>
          <w:szCs w:val="28"/>
        </w:rPr>
        <w:t xml:space="preserve">Предпочтение необходимо отдавать представителям группы СИОЗС (дулоксетин, сертралин, флуоксетин, флувоксамин, миртазапин, агомелатин, венлафаксин). </w:t>
      </w:r>
    </w:p>
    <w:p w:rsidR="007102A8" w:rsidRPr="007102A8" w:rsidRDefault="007102A8" w:rsidP="00BD3CF0">
      <w:pPr>
        <w:widowControl w:val="0"/>
        <w:tabs>
          <w:tab w:val="left" w:pos="90"/>
          <w:tab w:val="left" w:pos="963"/>
          <w:tab w:val="right" w:pos="10104"/>
        </w:tabs>
        <w:autoSpaceDE w:val="0"/>
        <w:autoSpaceDN w:val="0"/>
        <w:adjustRightInd w:val="0"/>
        <w:jc w:val="both"/>
        <w:rPr>
          <w:sz w:val="28"/>
          <w:szCs w:val="28"/>
        </w:rPr>
      </w:pPr>
      <w:r w:rsidRPr="007102A8">
        <w:rPr>
          <w:i/>
          <w:sz w:val="28"/>
          <w:szCs w:val="28"/>
        </w:rPr>
        <w:t xml:space="preserve">Транквилизаторы </w:t>
      </w:r>
      <w:r w:rsidRPr="007102A8">
        <w:rPr>
          <w:sz w:val="28"/>
          <w:szCs w:val="28"/>
        </w:rPr>
        <w:t xml:space="preserve">– предназначены для устранения тревожных расстройств </w:t>
      </w:r>
      <w:r w:rsidRPr="007102A8">
        <w:rPr>
          <w:sz w:val="28"/>
          <w:szCs w:val="28"/>
        </w:rPr>
        <w:lastRenderedPageBreak/>
        <w:t xml:space="preserve">(диазепм, феназепам, тофизопам, этифоксин, клоназепам, альпразолам) </w:t>
      </w:r>
    </w:p>
    <w:p w:rsidR="007102A8" w:rsidRPr="007102A8" w:rsidRDefault="007102A8" w:rsidP="00BD3CF0">
      <w:pPr>
        <w:widowControl w:val="0"/>
        <w:tabs>
          <w:tab w:val="left" w:pos="90"/>
          <w:tab w:val="left" w:pos="963"/>
          <w:tab w:val="right" w:pos="10104"/>
        </w:tabs>
        <w:autoSpaceDE w:val="0"/>
        <w:autoSpaceDN w:val="0"/>
        <w:adjustRightInd w:val="0"/>
        <w:jc w:val="both"/>
        <w:rPr>
          <w:sz w:val="28"/>
          <w:szCs w:val="28"/>
        </w:rPr>
      </w:pPr>
      <w:r w:rsidRPr="007102A8">
        <w:rPr>
          <w:i/>
          <w:sz w:val="28"/>
          <w:szCs w:val="28"/>
        </w:rPr>
        <w:t>Нормотимические препараты</w:t>
      </w:r>
      <w:r w:rsidRPr="007102A8">
        <w:rPr>
          <w:sz w:val="28"/>
          <w:szCs w:val="28"/>
        </w:rPr>
        <w:t xml:space="preserve"> – предназначены для стабилизации настроения, медикаментозного контроля нарушений биологических ритмов (карбамазепин, вальпроевая кислота, ламотриджин, топирамат).</w:t>
      </w:r>
    </w:p>
    <w:p w:rsidR="007102A8" w:rsidRPr="007102A8" w:rsidRDefault="007102A8" w:rsidP="00BD3CF0">
      <w:pPr>
        <w:widowControl w:val="0"/>
        <w:tabs>
          <w:tab w:val="left" w:pos="90"/>
          <w:tab w:val="left" w:pos="963"/>
          <w:tab w:val="right" w:pos="10104"/>
        </w:tabs>
        <w:autoSpaceDE w:val="0"/>
        <w:autoSpaceDN w:val="0"/>
        <w:adjustRightInd w:val="0"/>
        <w:jc w:val="both"/>
        <w:rPr>
          <w:sz w:val="28"/>
          <w:szCs w:val="28"/>
        </w:rPr>
      </w:pPr>
      <w:r w:rsidRPr="007102A8">
        <w:rPr>
          <w:i/>
          <w:sz w:val="28"/>
          <w:szCs w:val="28"/>
        </w:rPr>
        <w:t>Малые нейролептики</w:t>
      </w:r>
      <w:r w:rsidRPr="007102A8">
        <w:rPr>
          <w:sz w:val="28"/>
          <w:szCs w:val="28"/>
        </w:rPr>
        <w:t xml:space="preserve"> – предназначены для коррекции поведенческих нарушений (хлопротиксен, тиоридазин, сульпирид)</w:t>
      </w:r>
      <w:r w:rsidR="00BD3CF0">
        <w:rPr>
          <w:sz w:val="28"/>
          <w:szCs w:val="28"/>
        </w:rPr>
        <w:t>.</w:t>
      </w:r>
    </w:p>
    <w:p w:rsidR="007102A8" w:rsidRPr="007102A8" w:rsidRDefault="007102A8" w:rsidP="00BD3CF0">
      <w:pPr>
        <w:pStyle w:val="a5"/>
        <w:tabs>
          <w:tab w:val="left" w:pos="567"/>
        </w:tabs>
        <w:ind w:left="0"/>
        <w:jc w:val="both"/>
        <w:rPr>
          <w:sz w:val="28"/>
          <w:szCs w:val="28"/>
        </w:rPr>
      </w:pPr>
    </w:p>
    <w:p w:rsidR="00D47E2D" w:rsidRDefault="00D47E2D" w:rsidP="00BD3CF0">
      <w:pPr>
        <w:numPr>
          <w:ilvl w:val="0"/>
          <w:numId w:val="3"/>
        </w:numPr>
        <w:tabs>
          <w:tab w:val="left" w:pos="567"/>
        </w:tabs>
        <w:ind w:left="0" w:firstLine="0"/>
        <w:contextualSpacing/>
        <w:jc w:val="both"/>
        <w:rPr>
          <w:sz w:val="28"/>
          <w:szCs w:val="28"/>
        </w:rPr>
      </w:pPr>
      <w:r w:rsidRPr="00B267E4">
        <w:rPr>
          <w:sz w:val="28"/>
          <w:szCs w:val="28"/>
        </w:rPr>
        <w:t>Перечень основных лекарственных средств (имеющих 100% вероятность применения);</w:t>
      </w:r>
    </w:p>
    <w:p w:rsidR="007102A8" w:rsidRPr="00B267E4" w:rsidRDefault="007102A8" w:rsidP="00BD3CF0">
      <w:pPr>
        <w:tabs>
          <w:tab w:val="left" w:pos="567"/>
        </w:tabs>
        <w:contextualSpacing/>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4590"/>
        <w:gridCol w:w="2360"/>
      </w:tblGrid>
      <w:tr w:rsidR="007E0BBC" w:rsidRPr="00B267E4" w:rsidTr="007102A8">
        <w:trPr>
          <w:trHeight w:val="507"/>
        </w:trPr>
        <w:tc>
          <w:tcPr>
            <w:tcW w:w="1666" w:type="pct"/>
            <w:shd w:val="clear" w:color="auto" w:fill="auto"/>
          </w:tcPr>
          <w:p w:rsidR="007E0BBC" w:rsidRPr="00255029" w:rsidRDefault="007E0BBC" w:rsidP="00456DE6">
            <w:pPr>
              <w:tabs>
                <w:tab w:val="left" w:pos="426"/>
              </w:tabs>
              <w:contextualSpacing/>
              <w:jc w:val="center"/>
              <w:rPr>
                <w:rFonts w:eastAsia="Calibri"/>
                <w:b/>
                <w:lang w:eastAsia="en-US"/>
              </w:rPr>
            </w:pPr>
            <w:r w:rsidRPr="00255029">
              <w:rPr>
                <w:rFonts w:eastAsia="Calibri"/>
                <w:b/>
                <w:lang w:eastAsia="en-US"/>
              </w:rPr>
              <w:t>Международное непатентованное наименование ЛС</w:t>
            </w:r>
          </w:p>
        </w:tc>
        <w:tc>
          <w:tcPr>
            <w:tcW w:w="2202" w:type="pct"/>
            <w:shd w:val="clear" w:color="auto" w:fill="auto"/>
          </w:tcPr>
          <w:p w:rsidR="007E0BBC" w:rsidRPr="00255029" w:rsidRDefault="007E0BBC" w:rsidP="00456DE6">
            <w:pPr>
              <w:tabs>
                <w:tab w:val="left" w:pos="426"/>
              </w:tabs>
              <w:contextualSpacing/>
              <w:jc w:val="center"/>
              <w:rPr>
                <w:rFonts w:eastAsia="Calibri"/>
                <w:b/>
                <w:lang w:eastAsia="en-US"/>
              </w:rPr>
            </w:pPr>
            <w:r w:rsidRPr="00255029">
              <w:rPr>
                <w:rFonts w:eastAsia="Calibri"/>
                <w:b/>
                <w:lang w:eastAsia="en-US"/>
              </w:rPr>
              <w:t>Способ применения</w:t>
            </w:r>
          </w:p>
        </w:tc>
        <w:tc>
          <w:tcPr>
            <w:tcW w:w="1132" w:type="pct"/>
            <w:shd w:val="clear" w:color="auto" w:fill="auto"/>
          </w:tcPr>
          <w:p w:rsidR="007E0BBC" w:rsidRPr="00255029" w:rsidRDefault="007E0BBC" w:rsidP="00255029">
            <w:pPr>
              <w:tabs>
                <w:tab w:val="left" w:pos="426"/>
              </w:tabs>
              <w:ind w:firstLine="317"/>
              <w:contextualSpacing/>
              <w:jc w:val="center"/>
              <w:rPr>
                <w:rFonts w:eastAsia="Calibri"/>
                <w:b/>
                <w:lang w:eastAsia="en-US"/>
              </w:rPr>
            </w:pPr>
            <w:r w:rsidRPr="00255029">
              <w:rPr>
                <w:rFonts w:eastAsia="Calibri"/>
                <w:b/>
                <w:lang w:eastAsia="en-US"/>
              </w:rPr>
              <w:t>Уровень доказательности</w:t>
            </w:r>
          </w:p>
          <w:p w:rsidR="007E0BBC" w:rsidRPr="00255029" w:rsidRDefault="007E0BBC" w:rsidP="00C460E7">
            <w:pPr>
              <w:tabs>
                <w:tab w:val="left" w:pos="426"/>
              </w:tabs>
              <w:ind w:firstLine="317"/>
              <w:contextualSpacing/>
              <w:jc w:val="right"/>
              <w:rPr>
                <w:rFonts w:eastAsia="Calibri"/>
                <w:b/>
                <w:lang w:eastAsia="en-US"/>
              </w:rPr>
            </w:pPr>
          </w:p>
        </w:tc>
      </w:tr>
      <w:tr w:rsidR="007E0BBC" w:rsidRPr="00B267E4" w:rsidTr="007B337E">
        <w:trPr>
          <w:trHeight w:val="305"/>
        </w:trPr>
        <w:tc>
          <w:tcPr>
            <w:tcW w:w="5000" w:type="pct"/>
            <w:gridSpan w:val="3"/>
            <w:shd w:val="clear" w:color="auto" w:fill="auto"/>
          </w:tcPr>
          <w:p w:rsidR="007E0BBC" w:rsidRPr="007B337E" w:rsidRDefault="007E0BBC" w:rsidP="007E0BBC">
            <w:pPr>
              <w:tabs>
                <w:tab w:val="left" w:pos="426"/>
              </w:tabs>
              <w:ind w:firstLine="317"/>
              <w:contextualSpacing/>
              <w:rPr>
                <w:rFonts w:eastAsia="Calibri"/>
                <w:b/>
                <w:lang w:eastAsia="en-US"/>
              </w:rPr>
            </w:pPr>
            <w:r w:rsidRPr="007B337E">
              <w:rPr>
                <w:rFonts w:eastAsia="Calibri"/>
                <w:b/>
                <w:lang w:eastAsia="en-US"/>
              </w:rPr>
              <w:t>Анти</w:t>
            </w:r>
            <w:r w:rsidR="007102A8">
              <w:rPr>
                <w:rFonts w:eastAsia="Calibri"/>
                <w:b/>
                <w:lang w:eastAsia="en-US"/>
              </w:rPr>
              <w:t>депрессанты</w:t>
            </w:r>
            <w:r w:rsidR="00BD3CF0">
              <w:rPr>
                <w:rFonts w:eastAsia="Calibri"/>
                <w:b/>
                <w:lang w:eastAsia="en-US"/>
              </w:rPr>
              <w:t xml:space="preserve"> и транквилизаторы</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Дулоксетин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60-120 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Агомелатин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25-50мг\сутки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Венлафаксин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37,5-200мг\сутки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Сертралин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25-100мг\сутки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Флувоксамин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50-100 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Тразодон</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До 450 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Миртазапин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30-60 мг\сутки внутрь</w:t>
            </w:r>
          </w:p>
        </w:tc>
        <w:tc>
          <w:tcPr>
            <w:tcW w:w="1132" w:type="pct"/>
            <w:shd w:val="clear" w:color="auto" w:fill="auto"/>
          </w:tcPr>
          <w:p w:rsidR="007102A8" w:rsidRPr="007102A8" w:rsidRDefault="007102A8" w:rsidP="007102A8">
            <w:pPr>
              <w:widowControl w:val="0"/>
              <w:tabs>
                <w:tab w:val="left" w:pos="90"/>
                <w:tab w:val="right" w:pos="10104"/>
              </w:tabs>
              <w:autoSpaceDE w:val="0"/>
              <w:autoSpaceDN w:val="0"/>
              <w:adjustRightInd w:val="0"/>
              <w:jc w:val="center"/>
              <w:rPr>
                <w:sz w:val="28"/>
                <w:szCs w:val="28"/>
              </w:rPr>
            </w:pPr>
            <w:r w:rsidRPr="007102A8">
              <w:rPr>
                <w:sz w:val="28"/>
                <w:szCs w:val="28"/>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Флуоксетин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20-60 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Тианептин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До 37,5 мг 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Этифоксин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До 100мг\сутки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Диазепам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До 10мг\сутки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Феназепам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0,5-1мг\сутки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Тофизопам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До 150мг\сутки внутрь</w:t>
            </w:r>
          </w:p>
        </w:tc>
        <w:tc>
          <w:tcPr>
            <w:tcW w:w="1132"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Клоназепам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2-6 мг\сутки внутрь</w:t>
            </w:r>
          </w:p>
        </w:tc>
        <w:tc>
          <w:tcPr>
            <w:tcW w:w="1132" w:type="pct"/>
            <w:shd w:val="clear" w:color="auto" w:fill="auto"/>
          </w:tcPr>
          <w:p w:rsidR="007102A8" w:rsidRPr="007102A8" w:rsidRDefault="007102A8" w:rsidP="007102A8">
            <w:pPr>
              <w:jc w:val="center"/>
              <w:rPr>
                <w:sz w:val="28"/>
                <w:szCs w:val="28"/>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Альпразолам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До 4 мг\сутки внутрь</w:t>
            </w:r>
          </w:p>
        </w:tc>
        <w:tc>
          <w:tcPr>
            <w:tcW w:w="1132" w:type="pct"/>
            <w:shd w:val="clear" w:color="auto" w:fill="auto"/>
          </w:tcPr>
          <w:p w:rsidR="007102A8" w:rsidRPr="007102A8" w:rsidRDefault="007102A8" w:rsidP="007102A8">
            <w:pPr>
              <w:jc w:val="center"/>
              <w:rPr>
                <w:sz w:val="28"/>
                <w:szCs w:val="28"/>
              </w:rPr>
            </w:pPr>
            <w:r w:rsidRPr="007102A8">
              <w:rPr>
                <w:rFonts w:eastAsia="Calibri"/>
                <w:sz w:val="28"/>
                <w:szCs w:val="28"/>
                <w:lang w:eastAsia="en-US"/>
              </w:rPr>
              <w:t>А</w:t>
            </w:r>
          </w:p>
        </w:tc>
      </w:tr>
      <w:tr w:rsidR="007102A8" w:rsidRPr="00B267E4" w:rsidTr="007102A8">
        <w:trPr>
          <w:trHeight w:val="268"/>
        </w:trPr>
        <w:tc>
          <w:tcPr>
            <w:tcW w:w="1666" w:type="pct"/>
            <w:shd w:val="clear" w:color="auto" w:fill="auto"/>
          </w:tcPr>
          <w:p w:rsidR="007102A8" w:rsidRDefault="007102A8" w:rsidP="007102A8">
            <w:pPr>
              <w:widowControl w:val="0"/>
              <w:tabs>
                <w:tab w:val="left" w:pos="90"/>
                <w:tab w:val="right" w:pos="10104"/>
              </w:tabs>
              <w:autoSpaceDE w:val="0"/>
              <w:autoSpaceDN w:val="0"/>
              <w:adjustRightInd w:val="0"/>
              <w:rPr>
                <w:sz w:val="28"/>
                <w:szCs w:val="28"/>
              </w:rPr>
            </w:pPr>
            <w:r>
              <w:rPr>
                <w:sz w:val="28"/>
                <w:szCs w:val="28"/>
              </w:rPr>
              <w:t xml:space="preserve">Зопиклон  </w:t>
            </w:r>
          </w:p>
        </w:tc>
        <w:tc>
          <w:tcPr>
            <w:tcW w:w="2202" w:type="pct"/>
            <w:shd w:val="clear" w:color="auto" w:fill="auto"/>
          </w:tcPr>
          <w:p w:rsidR="007102A8" w:rsidRDefault="007102A8" w:rsidP="007102A8">
            <w:pPr>
              <w:widowControl w:val="0"/>
              <w:tabs>
                <w:tab w:val="left" w:pos="90"/>
                <w:tab w:val="right" w:pos="10104"/>
              </w:tabs>
              <w:autoSpaceDE w:val="0"/>
              <w:autoSpaceDN w:val="0"/>
              <w:adjustRightInd w:val="0"/>
              <w:jc w:val="center"/>
              <w:rPr>
                <w:sz w:val="28"/>
                <w:szCs w:val="28"/>
              </w:rPr>
            </w:pPr>
            <w:r>
              <w:rPr>
                <w:sz w:val="28"/>
                <w:szCs w:val="28"/>
              </w:rPr>
              <w:t>До 15мг\сутки внутрь</w:t>
            </w:r>
          </w:p>
        </w:tc>
        <w:tc>
          <w:tcPr>
            <w:tcW w:w="1132" w:type="pct"/>
            <w:shd w:val="clear" w:color="auto" w:fill="auto"/>
          </w:tcPr>
          <w:p w:rsidR="007102A8" w:rsidRPr="007102A8" w:rsidRDefault="007102A8" w:rsidP="007102A8">
            <w:pPr>
              <w:jc w:val="center"/>
              <w:rPr>
                <w:sz w:val="28"/>
                <w:szCs w:val="28"/>
              </w:rPr>
            </w:pPr>
            <w:r w:rsidRPr="007102A8">
              <w:rPr>
                <w:rFonts w:eastAsia="Calibri"/>
                <w:sz w:val="28"/>
                <w:szCs w:val="28"/>
                <w:lang w:eastAsia="en-US"/>
              </w:rPr>
              <w:t>А</w:t>
            </w:r>
          </w:p>
        </w:tc>
      </w:tr>
    </w:tbl>
    <w:p w:rsidR="00D47E2D" w:rsidRPr="00B267E4" w:rsidRDefault="00D47E2D" w:rsidP="00D47E2D">
      <w:pPr>
        <w:numPr>
          <w:ilvl w:val="0"/>
          <w:numId w:val="3"/>
        </w:numPr>
        <w:tabs>
          <w:tab w:val="left" w:pos="567"/>
        </w:tabs>
        <w:ind w:left="0" w:firstLine="0"/>
        <w:contextualSpacing/>
        <w:jc w:val="both"/>
        <w:rPr>
          <w:sz w:val="28"/>
          <w:szCs w:val="28"/>
        </w:rPr>
      </w:pPr>
      <w:r w:rsidRPr="00B267E4">
        <w:rPr>
          <w:sz w:val="28"/>
          <w:szCs w:val="28"/>
        </w:rPr>
        <w:t xml:space="preserve">Перечень дополнительных лекарственных средств (менее 100% вероятности применения).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7"/>
        <w:gridCol w:w="4113"/>
        <w:gridCol w:w="2362"/>
      </w:tblGrid>
      <w:tr w:rsidR="007B337E" w:rsidRPr="009719D5" w:rsidTr="007102A8">
        <w:trPr>
          <w:trHeight w:val="533"/>
        </w:trPr>
        <w:tc>
          <w:tcPr>
            <w:tcW w:w="1894" w:type="pct"/>
            <w:shd w:val="clear" w:color="auto" w:fill="auto"/>
          </w:tcPr>
          <w:p w:rsidR="007B337E" w:rsidRPr="007102A8" w:rsidRDefault="007B337E" w:rsidP="00456DE6">
            <w:pPr>
              <w:tabs>
                <w:tab w:val="left" w:pos="426"/>
              </w:tabs>
              <w:contextualSpacing/>
              <w:jc w:val="center"/>
              <w:rPr>
                <w:rFonts w:eastAsia="Calibri"/>
                <w:b/>
                <w:sz w:val="28"/>
                <w:szCs w:val="28"/>
                <w:lang w:eastAsia="en-US"/>
              </w:rPr>
            </w:pPr>
            <w:r w:rsidRPr="007102A8">
              <w:rPr>
                <w:rFonts w:eastAsia="Calibri"/>
                <w:b/>
                <w:sz w:val="28"/>
                <w:szCs w:val="28"/>
                <w:lang w:eastAsia="en-US"/>
              </w:rPr>
              <w:t>Международное непатентованное наименование ЛС</w:t>
            </w:r>
          </w:p>
        </w:tc>
        <w:tc>
          <w:tcPr>
            <w:tcW w:w="1973" w:type="pct"/>
          </w:tcPr>
          <w:p w:rsidR="007B337E" w:rsidRPr="007102A8" w:rsidRDefault="007B337E" w:rsidP="00456DE6">
            <w:pPr>
              <w:tabs>
                <w:tab w:val="left" w:pos="426"/>
              </w:tabs>
              <w:contextualSpacing/>
              <w:jc w:val="center"/>
              <w:rPr>
                <w:rFonts w:eastAsia="Calibri"/>
                <w:b/>
                <w:sz w:val="28"/>
                <w:szCs w:val="28"/>
                <w:lang w:eastAsia="en-US"/>
              </w:rPr>
            </w:pPr>
            <w:r w:rsidRPr="007102A8">
              <w:rPr>
                <w:rFonts w:eastAsia="Calibri"/>
                <w:b/>
                <w:sz w:val="28"/>
                <w:szCs w:val="28"/>
                <w:lang w:eastAsia="en-US"/>
              </w:rPr>
              <w:t>Способ применения</w:t>
            </w:r>
          </w:p>
        </w:tc>
        <w:tc>
          <w:tcPr>
            <w:tcW w:w="1133" w:type="pct"/>
            <w:shd w:val="clear" w:color="auto" w:fill="auto"/>
          </w:tcPr>
          <w:p w:rsidR="007B337E" w:rsidRPr="007102A8" w:rsidRDefault="007B337E" w:rsidP="00456DE6">
            <w:pPr>
              <w:tabs>
                <w:tab w:val="left" w:pos="426"/>
              </w:tabs>
              <w:ind w:firstLine="317"/>
              <w:contextualSpacing/>
              <w:jc w:val="center"/>
              <w:rPr>
                <w:rFonts w:eastAsia="Calibri"/>
                <w:b/>
                <w:sz w:val="28"/>
                <w:szCs w:val="28"/>
                <w:lang w:eastAsia="en-US"/>
              </w:rPr>
            </w:pPr>
            <w:r w:rsidRPr="007102A8">
              <w:rPr>
                <w:rFonts w:eastAsia="Calibri"/>
                <w:b/>
                <w:sz w:val="28"/>
                <w:szCs w:val="28"/>
                <w:lang w:eastAsia="en-US"/>
              </w:rPr>
              <w:t>Уровень доказательности</w:t>
            </w:r>
          </w:p>
        </w:tc>
      </w:tr>
      <w:tr w:rsidR="007B337E" w:rsidRPr="009719D5" w:rsidTr="007B337E">
        <w:trPr>
          <w:trHeight w:val="268"/>
        </w:trPr>
        <w:tc>
          <w:tcPr>
            <w:tcW w:w="5000" w:type="pct"/>
            <w:gridSpan w:val="3"/>
            <w:shd w:val="clear" w:color="auto" w:fill="auto"/>
          </w:tcPr>
          <w:p w:rsidR="007B337E" w:rsidRPr="007102A8" w:rsidRDefault="007B337E" w:rsidP="007B337E">
            <w:pPr>
              <w:rPr>
                <w:rFonts w:eastAsia="Calibri"/>
                <w:b/>
                <w:sz w:val="28"/>
                <w:szCs w:val="28"/>
                <w:lang w:eastAsia="en-US"/>
              </w:rPr>
            </w:pPr>
            <w:r w:rsidRPr="007102A8">
              <w:rPr>
                <w:rFonts w:eastAsia="Calibri"/>
                <w:b/>
                <w:sz w:val="28"/>
                <w:szCs w:val="28"/>
                <w:lang w:eastAsia="en-US"/>
              </w:rPr>
              <w:t>«Малые» нейролептики</w:t>
            </w:r>
          </w:p>
        </w:tc>
      </w:tr>
      <w:tr w:rsidR="007B337E" w:rsidRPr="009719D5" w:rsidTr="007102A8">
        <w:trPr>
          <w:trHeight w:val="268"/>
        </w:trPr>
        <w:tc>
          <w:tcPr>
            <w:tcW w:w="1894" w:type="pct"/>
            <w:shd w:val="clear" w:color="auto" w:fill="auto"/>
          </w:tcPr>
          <w:p w:rsidR="007B337E" w:rsidRPr="007102A8" w:rsidRDefault="007B337E" w:rsidP="009719D5">
            <w:pPr>
              <w:tabs>
                <w:tab w:val="left" w:pos="426"/>
              </w:tabs>
              <w:contextualSpacing/>
              <w:jc w:val="both"/>
              <w:rPr>
                <w:rFonts w:eastAsia="Calibri"/>
                <w:sz w:val="28"/>
                <w:szCs w:val="28"/>
                <w:lang w:eastAsia="en-US"/>
              </w:rPr>
            </w:pPr>
            <w:r w:rsidRPr="007102A8">
              <w:rPr>
                <w:rFonts w:eastAsia="Calibri"/>
                <w:sz w:val="28"/>
                <w:szCs w:val="28"/>
                <w:lang w:eastAsia="en-US"/>
              </w:rPr>
              <w:t xml:space="preserve">Хлорпротиксен </w:t>
            </w:r>
          </w:p>
        </w:tc>
        <w:tc>
          <w:tcPr>
            <w:tcW w:w="1973" w:type="pct"/>
          </w:tcPr>
          <w:p w:rsidR="007B337E" w:rsidRPr="007102A8" w:rsidRDefault="007B337E" w:rsidP="009719D5">
            <w:pPr>
              <w:tabs>
                <w:tab w:val="left" w:pos="426"/>
              </w:tabs>
              <w:contextualSpacing/>
              <w:jc w:val="both"/>
              <w:rPr>
                <w:rFonts w:eastAsia="Calibri"/>
                <w:sz w:val="28"/>
                <w:szCs w:val="28"/>
                <w:lang w:eastAsia="en-US"/>
              </w:rPr>
            </w:pPr>
            <w:r w:rsidRPr="007102A8">
              <w:rPr>
                <w:rFonts w:eastAsia="Calibri"/>
                <w:sz w:val="28"/>
                <w:szCs w:val="28"/>
                <w:lang w:eastAsia="en-US"/>
              </w:rPr>
              <w:t>15-100мг\сутки внутрь</w:t>
            </w:r>
          </w:p>
        </w:tc>
        <w:tc>
          <w:tcPr>
            <w:tcW w:w="1133" w:type="pct"/>
            <w:shd w:val="clear" w:color="auto" w:fill="auto"/>
          </w:tcPr>
          <w:p w:rsidR="007B337E" w:rsidRPr="007102A8" w:rsidRDefault="007B337E" w:rsidP="009719D5">
            <w:pPr>
              <w:jc w:val="center"/>
              <w:rPr>
                <w:sz w:val="28"/>
                <w:szCs w:val="28"/>
              </w:rPr>
            </w:pPr>
            <w:r w:rsidRPr="007102A8">
              <w:rPr>
                <w:rFonts w:eastAsia="Calibri"/>
                <w:sz w:val="28"/>
                <w:szCs w:val="28"/>
                <w:lang w:eastAsia="en-US"/>
              </w:rPr>
              <w:t>А</w:t>
            </w:r>
          </w:p>
        </w:tc>
      </w:tr>
      <w:tr w:rsidR="007B337E" w:rsidRPr="009719D5" w:rsidTr="007102A8">
        <w:trPr>
          <w:trHeight w:val="268"/>
        </w:trPr>
        <w:tc>
          <w:tcPr>
            <w:tcW w:w="1894" w:type="pct"/>
            <w:shd w:val="clear" w:color="auto" w:fill="auto"/>
          </w:tcPr>
          <w:p w:rsidR="007B337E" w:rsidRPr="007102A8" w:rsidRDefault="007B337E" w:rsidP="009719D5">
            <w:pPr>
              <w:tabs>
                <w:tab w:val="left" w:pos="426"/>
              </w:tabs>
              <w:contextualSpacing/>
              <w:jc w:val="both"/>
              <w:rPr>
                <w:rFonts w:eastAsia="Calibri"/>
                <w:sz w:val="28"/>
                <w:szCs w:val="28"/>
                <w:lang w:eastAsia="en-US"/>
              </w:rPr>
            </w:pPr>
            <w:r w:rsidRPr="007102A8">
              <w:rPr>
                <w:rFonts w:eastAsia="Calibri"/>
                <w:sz w:val="28"/>
                <w:szCs w:val="28"/>
                <w:lang w:eastAsia="en-US"/>
              </w:rPr>
              <w:t xml:space="preserve">Тиоридазин </w:t>
            </w:r>
          </w:p>
        </w:tc>
        <w:tc>
          <w:tcPr>
            <w:tcW w:w="1973" w:type="pct"/>
          </w:tcPr>
          <w:p w:rsidR="007B337E" w:rsidRPr="007102A8" w:rsidRDefault="00AB49F8" w:rsidP="009719D5">
            <w:pPr>
              <w:tabs>
                <w:tab w:val="left" w:pos="426"/>
              </w:tabs>
              <w:contextualSpacing/>
              <w:jc w:val="both"/>
              <w:rPr>
                <w:rFonts w:eastAsia="Calibri"/>
                <w:sz w:val="28"/>
                <w:szCs w:val="28"/>
                <w:lang w:eastAsia="en-US"/>
              </w:rPr>
            </w:pPr>
            <w:r w:rsidRPr="007102A8">
              <w:rPr>
                <w:rFonts w:eastAsia="Calibri"/>
                <w:sz w:val="28"/>
                <w:szCs w:val="28"/>
                <w:lang w:eastAsia="en-US"/>
              </w:rPr>
              <w:t>4</w:t>
            </w:r>
            <w:r w:rsidR="007B337E" w:rsidRPr="007102A8">
              <w:rPr>
                <w:rFonts w:eastAsia="Calibri"/>
                <w:sz w:val="28"/>
                <w:szCs w:val="28"/>
                <w:lang w:eastAsia="en-US"/>
              </w:rPr>
              <w:t>0-100мг\сутки внутрь</w:t>
            </w:r>
          </w:p>
        </w:tc>
        <w:tc>
          <w:tcPr>
            <w:tcW w:w="1133" w:type="pct"/>
            <w:shd w:val="clear" w:color="auto" w:fill="auto"/>
          </w:tcPr>
          <w:p w:rsidR="007B337E" w:rsidRPr="007102A8" w:rsidRDefault="007B337E" w:rsidP="009719D5">
            <w:pPr>
              <w:jc w:val="center"/>
              <w:rPr>
                <w:sz w:val="28"/>
                <w:szCs w:val="28"/>
              </w:rPr>
            </w:pPr>
            <w:r w:rsidRPr="007102A8">
              <w:rPr>
                <w:rFonts w:eastAsia="Calibri"/>
                <w:sz w:val="28"/>
                <w:szCs w:val="28"/>
                <w:lang w:eastAsia="en-US"/>
              </w:rPr>
              <w:t>А</w:t>
            </w:r>
          </w:p>
        </w:tc>
      </w:tr>
      <w:tr w:rsidR="007102A8" w:rsidRPr="009719D5" w:rsidTr="007102A8">
        <w:trPr>
          <w:trHeight w:val="268"/>
        </w:trPr>
        <w:tc>
          <w:tcPr>
            <w:tcW w:w="1894" w:type="pct"/>
            <w:shd w:val="clear" w:color="auto" w:fill="auto"/>
          </w:tcPr>
          <w:p w:rsidR="007102A8" w:rsidRPr="007102A8" w:rsidRDefault="007102A8" w:rsidP="007102A8">
            <w:pPr>
              <w:widowControl w:val="0"/>
              <w:tabs>
                <w:tab w:val="left" w:pos="90"/>
                <w:tab w:val="right" w:pos="10104"/>
              </w:tabs>
              <w:autoSpaceDE w:val="0"/>
              <w:autoSpaceDN w:val="0"/>
              <w:adjustRightInd w:val="0"/>
              <w:rPr>
                <w:sz w:val="28"/>
                <w:szCs w:val="28"/>
              </w:rPr>
            </w:pPr>
            <w:r w:rsidRPr="007102A8">
              <w:rPr>
                <w:sz w:val="28"/>
                <w:szCs w:val="28"/>
              </w:rPr>
              <w:t>Сульпирид</w:t>
            </w:r>
          </w:p>
        </w:tc>
        <w:tc>
          <w:tcPr>
            <w:tcW w:w="1973" w:type="pct"/>
          </w:tcPr>
          <w:p w:rsidR="007102A8" w:rsidRPr="007102A8" w:rsidRDefault="007102A8" w:rsidP="007102A8">
            <w:pPr>
              <w:widowControl w:val="0"/>
              <w:tabs>
                <w:tab w:val="left" w:pos="90"/>
                <w:tab w:val="right" w:pos="10104"/>
              </w:tabs>
              <w:autoSpaceDE w:val="0"/>
              <w:autoSpaceDN w:val="0"/>
              <w:adjustRightInd w:val="0"/>
              <w:rPr>
                <w:sz w:val="28"/>
                <w:szCs w:val="28"/>
              </w:rPr>
            </w:pPr>
            <w:r w:rsidRPr="007102A8">
              <w:rPr>
                <w:sz w:val="28"/>
                <w:szCs w:val="28"/>
              </w:rPr>
              <w:t>До 600 мг\сутки внутрь</w:t>
            </w:r>
          </w:p>
        </w:tc>
        <w:tc>
          <w:tcPr>
            <w:tcW w:w="1133" w:type="pct"/>
            <w:shd w:val="clear" w:color="auto" w:fill="auto"/>
          </w:tcPr>
          <w:p w:rsidR="007102A8" w:rsidRPr="007102A8" w:rsidRDefault="00BD3CF0" w:rsidP="007102A8">
            <w:pPr>
              <w:jc w:val="center"/>
              <w:rPr>
                <w:rFonts w:eastAsia="Calibri"/>
                <w:sz w:val="28"/>
                <w:szCs w:val="28"/>
                <w:lang w:eastAsia="en-US"/>
              </w:rPr>
            </w:pPr>
            <w:r>
              <w:rPr>
                <w:rFonts w:eastAsia="Calibri"/>
                <w:sz w:val="28"/>
                <w:szCs w:val="28"/>
                <w:lang w:eastAsia="en-US"/>
              </w:rPr>
              <w:t>В</w:t>
            </w:r>
          </w:p>
        </w:tc>
      </w:tr>
      <w:tr w:rsidR="007102A8" w:rsidRPr="009719D5" w:rsidTr="007B337E">
        <w:trPr>
          <w:trHeight w:val="268"/>
        </w:trPr>
        <w:tc>
          <w:tcPr>
            <w:tcW w:w="5000" w:type="pct"/>
            <w:gridSpan w:val="3"/>
            <w:shd w:val="clear" w:color="auto" w:fill="auto"/>
          </w:tcPr>
          <w:p w:rsidR="007102A8" w:rsidRPr="007102A8" w:rsidRDefault="007102A8" w:rsidP="007102A8">
            <w:pPr>
              <w:rPr>
                <w:rFonts w:eastAsia="Calibri"/>
                <w:b/>
                <w:sz w:val="28"/>
                <w:szCs w:val="28"/>
                <w:lang w:eastAsia="en-US"/>
              </w:rPr>
            </w:pPr>
            <w:r w:rsidRPr="007102A8">
              <w:rPr>
                <w:rFonts w:eastAsia="Calibri"/>
                <w:b/>
                <w:sz w:val="28"/>
                <w:szCs w:val="28"/>
                <w:lang w:eastAsia="en-US"/>
              </w:rPr>
              <w:t>Нормотимики</w:t>
            </w:r>
          </w:p>
        </w:tc>
      </w:tr>
      <w:tr w:rsidR="007102A8" w:rsidRPr="009719D5" w:rsidTr="007102A8">
        <w:trPr>
          <w:trHeight w:val="268"/>
        </w:trPr>
        <w:tc>
          <w:tcPr>
            <w:tcW w:w="1894" w:type="pct"/>
            <w:shd w:val="clear" w:color="auto" w:fill="auto"/>
          </w:tcPr>
          <w:p w:rsidR="007102A8" w:rsidRPr="007102A8" w:rsidRDefault="007102A8" w:rsidP="007102A8">
            <w:pPr>
              <w:tabs>
                <w:tab w:val="left" w:pos="426"/>
              </w:tabs>
              <w:contextualSpacing/>
              <w:jc w:val="both"/>
              <w:rPr>
                <w:rFonts w:eastAsia="Calibri"/>
                <w:sz w:val="28"/>
                <w:szCs w:val="28"/>
                <w:lang w:eastAsia="en-US"/>
              </w:rPr>
            </w:pPr>
            <w:r w:rsidRPr="007102A8">
              <w:rPr>
                <w:rFonts w:eastAsia="Calibri"/>
                <w:sz w:val="28"/>
                <w:szCs w:val="28"/>
                <w:lang w:eastAsia="en-US"/>
              </w:rPr>
              <w:t>Топирамат капсулы</w:t>
            </w:r>
          </w:p>
        </w:tc>
        <w:tc>
          <w:tcPr>
            <w:tcW w:w="1973" w:type="pct"/>
          </w:tcPr>
          <w:p w:rsidR="007102A8" w:rsidRPr="007102A8" w:rsidRDefault="007102A8" w:rsidP="007102A8">
            <w:pPr>
              <w:tabs>
                <w:tab w:val="left" w:pos="426"/>
              </w:tabs>
              <w:contextualSpacing/>
              <w:jc w:val="both"/>
              <w:rPr>
                <w:rFonts w:eastAsia="Calibri"/>
                <w:sz w:val="28"/>
                <w:szCs w:val="28"/>
                <w:lang w:eastAsia="en-US"/>
              </w:rPr>
            </w:pPr>
            <w:r w:rsidRPr="007102A8">
              <w:rPr>
                <w:rFonts w:eastAsia="Calibri"/>
                <w:sz w:val="28"/>
                <w:szCs w:val="28"/>
                <w:lang w:eastAsia="en-US"/>
              </w:rPr>
              <w:t>50-150мг\сутки внутрь</w:t>
            </w:r>
          </w:p>
        </w:tc>
        <w:tc>
          <w:tcPr>
            <w:tcW w:w="1133"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В</w:t>
            </w:r>
          </w:p>
        </w:tc>
      </w:tr>
      <w:tr w:rsidR="007102A8" w:rsidRPr="009719D5" w:rsidTr="007102A8">
        <w:trPr>
          <w:trHeight w:val="268"/>
        </w:trPr>
        <w:tc>
          <w:tcPr>
            <w:tcW w:w="1894" w:type="pct"/>
            <w:shd w:val="clear" w:color="auto" w:fill="auto"/>
          </w:tcPr>
          <w:p w:rsidR="007102A8" w:rsidRPr="007102A8" w:rsidRDefault="007102A8" w:rsidP="007102A8">
            <w:pPr>
              <w:tabs>
                <w:tab w:val="left" w:pos="426"/>
              </w:tabs>
              <w:contextualSpacing/>
              <w:jc w:val="both"/>
              <w:rPr>
                <w:rFonts w:eastAsia="Calibri"/>
                <w:sz w:val="28"/>
                <w:szCs w:val="28"/>
                <w:lang w:eastAsia="en-US"/>
              </w:rPr>
            </w:pPr>
            <w:r w:rsidRPr="007102A8">
              <w:rPr>
                <w:rFonts w:eastAsia="Calibri"/>
                <w:sz w:val="28"/>
                <w:szCs w:val="28"/>
                <w:lang w:eastAsia="en-US"/>
              </w:rPr>
              <w:t>Карбамазепин таблетки</w:t>
            </w:r>
          </w:p>
        </w:tc>
        <w:tc>
          <w:tcPr>
            <w:tcW w:w="1973" w:type="pct"/>
          </w:tcPr>
          <w:p w:rsidR="007102A8" w:rsidRPr="007102A8" w:rsidRDefault="007102A8" w:rsidP="007102A8">
            <w:pPr>
              <w:tabs>
                <w:tab w:val="left" w:pos="426"/>
              </w:tabs>
              <w:contextualSpacing/>
              <w:jc w:val="both"/>
              <w:rPr>
                <w:rFonts w:eastAsia="Calibri"/>
                <w:sz w:val="28"/>
                <w:szCs w:val="28"/>
                <w:lang w:eastAsia="en-US"/>
              </w:rPr>
            </w:pPr>
            <w:r w:rsidRPr="007102A8">
              <w:rPr>
                <w:rFonts w:eastAsia="Calibri"/>
                <w:sz w:val="28"/>
                <w:szCs w:val="28"/>
                <w:lang w:eastAsia="en-US"/>
              </w:rPr>
              <w:t>400-600мг\сутки внутрь</w:t>
            </w:r>
          </w:p>
        </w:tc>
        <w:tc>
          <w:tcPr>
            <w:tcW w:w="1133"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В</w:t>
            </w:r>
          </w:p>
        </w:tc>
      </w:tr>
      <w:tr w:rsidR="007102A8" w:rsidRPr="009719D5" w:rsidTr="007102A8">
        <w:trPr>
          <w:trHeight w:val="268"/>
        </w:trPr>
        <w:tc>
          <w:tcPr>
            <w:tcW w:w="1894" w:type="pct"/>
            <w:shd w:val="clear" w:color="auto" w:fill="auto"/>
          </w:tcPr>
          <w:p w:rsidR="007102A8" w:rsidRPr="007102A8" w:rsidRDefault="007102A8" w:rsidP="007102A8">
            <w:pPr>
              <w:tabs>
                <w:tab w:val="left" w:pos="426"/>
              </w:tabs>
              <w:contextualSpacing/>
              <w:jc w:val="both"/>
              <w:rPr>
                <w:rFonts w:eastAsia="Calibri"/>
                <w:sz w:val="28"/>
                <w:szCs w:val="28"/>
                <w:lang w:eastAsia="en-US"/>
              </w:rPr>
            </w:pPr>
            <w:r w:rsidRPr="007102A8">
              <w:rPr>
                <w:rFonts w:eastAsia="Calibri"/>
                <w:sz w:val="28"/>
                <w:szCs w:val="28"/>
                <w:lang w:eastAsia="en-US"/>
              </w:rPr>
              <w:t>Вальпроевая кислота таблетки</w:t>
            </w:r>
          </w:p>
        </w:tc>
        <w:tc>
          <w:tcPr>
            <w:tcW w:w="1973" w:type="pct"/>
          </w:tcPr>
          <w:p w:rsidR="007102A8" w:rsidRPr="007102A8" w:rsidRDefault="007102A8" w:rsidP="007102A8">
            <w:pPr>
              <w:tabs>
                <w:tab w:val="left" w:pos="426"/>
              </w:tabs>
              <w:contextualSpacing/>
              <w:jc w:val="both"/>
              <w:rPr>
                <w:rFonts w:eastAsia="Calibri"/>
                <w:sz w:val="28"/>
                <w:szCs w:val="28"/>
                <w:lang w:eastAsia="en-US"/>
              </w:rPr>
            </w:pPr>
            <w:r w:rsidRPr="007102A8">
              <w:rPr>
                <w:rFonts w:eastAsia="Calibri"/>
                <w:sz w:val="28"/>
                <w:szCs w:val="28"/>
                <w:lang w:eastAsia="en-US"/>
              </w:rPr>
              <w:t>300-600мг\сутки внутрь</w:t>
            </w:r>
          </w:p>
        </w:tc>
        <w:tc>
          <w:tcPr>
            <w:tcW w:w="1133"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В</w:t>
            </w:r>
          </w:p>
        </w:tc>
      </w:tr>
      <w:tr w:rsidR="007102A8" w:rsidRPr="009719D5" w:rsidTr="007102A8">
        <w:trPr>
          <w:trHeight w:val="268"/>
        </w:trPr>
        <w:tc>
          <w:tcPr>
            <w:tcW w:w="1894" w:type="pct"/>
            <w:shd w:val="clear" w:color="auto" w:fill="auto"/>
          </w:tcPr>
          <w:p w:rsidR="007102A8" w:rsidRPr="007102A8" w:rsidRDefault="007102A8" w:rsidP="007102A8">
            <w:pPr>
              <w:tabs>
                <w:tab w:val="left" w:pos="426"/>
              </w:tabs>
              <w:contextualSpacing/>
              <w:jc w:val="both"/>
              <w:rPr>
                <w:rFonts w:eastAsia="Calibri"/>
                <w:sz w:val="28"/>
                <w:szCs w:val="28"/>
                <w:lang w:eastAsia="en-US"/>
              </w:rPr>
            </w:pPr>
            <w:r w:rsidRPr="007102A8">
              <w:rPr>
                <w:rFonts w:eastAsia="Calibri"/>
                <w:sz w:val="28"/>
                <w:szCs w:val="28"/>
                <w:lang w:eastAsia="en-US"/>
              </w:rPr>
              <w:t xml:space="preserve">Ламотриджин таблетки </w:t>
            </w:r>
          </w:p>
        </w:tc>
        <w:tc>
          <w:tcPr>
            <w:tcW w:w="1973" w:type="pct"/>
          </w:tcPr>
          <w:p w:rsidR="007102A8" w:rsidRPr="007102A8" w:rsidRDefault="007102A8" w:rsidP="007102A8">
            <w:pPr>
              <w:tabs>
                <w:tab w:val="left" w:pos="426"/>
              </w:tabs>
              <w:contextualSpacing/>
              <w:jc w:val="both"/>
              <w:rPr>
                <w:rFonts w:eastAsia="Calibri"/>
                <w:sz w:val="28"/>
                <w:szCs w:val="28"/>
                <w:lang w:eastAsia="en-US"/>
              </w:rPr>
            </w:pPr>
            <w:r w:rsidRPr="007102A8">
              <w:rPr>
                <w:rFonts w:eastAsia="Calibri"/>
                <w:sz w:val="28"/>
                <w:szCs w:val="28"/>
                <w:lang w:eastAsia="en-US"/>
              </w:rPr>
              <w:t>50-100мг\сутки внутрь</w:t>
            </w:r>
          </w:p>
        </w:tc>
        <w:tc>
          <w:tcPr>
            <w:tcW w:w="1133" w:type="pct"/>
            <w:shd w:val="clear" w:color="auto" w:fill="auto"/>
          </w:tcPr>
          <w:p w:rsidR="007102A8" w:rsidRPr="007102A8" w:rsidRDefault="007102A8" w:rsidP="007102A8">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bl>
    <w:p w:rsidR="00D47E2D" w:rsidRPr="00B267E4" w:rsidRDefault="00D47E2D" w:rsidP="00D47E2D">
      <w:pPr>
        <w:jc w:val="both"/>
        <w:rPr>
          <w:sz w:val="28"/>
          <w:szCs w:val="28"/>
        </w:rPr>
      </w:pPr>
    </w:p>
    <w:p w:rsidR="00843826" w:rsidRDefault="00D47E2D" w:rsidP="00843826">
      <w:pPr>
        <w:widowControl w:val="0"/>
        <w:numPr>
          <w:ilvl w:val="0"/>
          <w:numId w:val="17"/>
        </w:numPr>
        <w:autoSpaceDE w:val="0"/>
        <w:autoSpaceDN w:val="0"/>
        <w:adjustRightInd w:val="0"/>
        <w:ind w:left="284"/>
        <w:contextualSpacing/>
        <w:jc w:val="both"/>
        <w:rPr>
          <w:sz w:val="28"/>
          <w:szCs w:val="28"/>
        </w:rPr>
      </w:pPr>
      <w:r w:rsidRPr="008A2029">
        <w:rPr>
          <w:b/>
          <w:sz w:val="28"/>
          <w:szCs w:val="28"/>
        </w:rPr>
        <w:t>Хирургическое вмешательство</w:t>
      </w:r>
      <w:r w:rsidR="008B5861">
        <w:rPr>
          <w:b/>
          <w:sz w:val="28"/>
          <w:szCs w:val="28"/>
        </w:rPr>
        <w:t xml:space="preserve">: </w:t>
      </w:r>
      <w:r w:rsidR="008B5861" w:rsidRPr="008B5861">
        <w:rPr>
          <w:sz w:val="28"/>
          <w:szCs w:val="28"/>
        </w:rPr>
        <w:t>нет.</w:t>
      </w:r>
      <w:r w:rsidR="009719D5" w:rsidRPr="00843826">
        <w:rPr>
          <w:sz w:val="28"/>
          <w:szCs w:val="28"/>
        </w:rPr>
        <w:t xml:space="preserve"> </w:t>
      </w:r>
    </w:p>
    <w:p w:rsidR="00843826" w:rsidRPr="00843826" w:rsidRDefault="00D47E2D" w:rsidP="00843826">
      <w:pPr>
        <w:widowControl w:val="0"/>
        <w:numPr>
          <w:ilvl w:val="0"/>
          <w:numId w:val="17"/>
        </w:numPr>
        <w:autoSpaceDE w:val="0"/>
        <w:autoSpaceDN w:val="0"/>
        <w:adjustRightInd w:val="0"/>
        <w:ind w:left="284"/>
        <w:contextualSpacing/>
        <w:jc w:val="both"/>
        <w:rPr>
          <w:sz w:val="28"/>
          <w:szCs w:val="28"/>
        </w:rPr>
      </w:pPr>
      <w:r w:rsidRPr="008A2029">
        <w:rPr>
          <w:b/>
          <w:sz w:val="28"/>
          <w:szCs w:val="28"/>
        </w:rPr>
        <w:t>Дальнейшее ведение</w:t>
      </w:r>
      <w:r w:rsidR="009719D5" w:rsidRPr="00843826">
        <w:rPr>
          <w:sz w:val="28"/>
          <w:szCs w:val="28"/>
        </w:rPr>
        <w:t xml:space="preserve"> </w:t>
      </w:r>
      <w:r w:rsidR="003938F0">
        <w:rPr>
          <w:sz w:val="28"/>
          <w:szCs w:val="28"/>
        </w:rPr>
        <w:t>–</w:t>
      </w:r>
      <w:r w:rsidRPr="00843826">
        <w:rPr>
          <w:sz w:val="28"/>
          <w:szCs w:val="28"/>
        </w:rPr>
        <w:t xml:space="preserve"> </w:t>
      </w:r>
      <w:r w:rsidR="009719D5" w:rsidRPr="00843826">
        <w:rPr>
          <w:sz w:val="28"/>
          <w:szCs w:val="28"/>
        </w:rPr>
        <w:t>формирование и укрепление комплаенса</w:t>
      </w:r>
      <w:proofErr w:type="gramStart"/>
      <w:r w:rsidR="009719D5" w:rsidRPr="00843826">
        <w:rPr>
          <w:sz w:val="28"/>
          <w:szCs w:val="28"/>
        </w:rPr>
        <w:t xml:space="preserve"> </w:t>
      </w:r>
      <w:r w:rsidR="00843826" w:rsidRPr="00843826">
        <w:rPr>
          <w:sz w:val="28"/>
          <w:szCs w:val="28"/>
        </w:rPr>
        <w:t>,</w:t>
      </w:r>
      <w:proofErr w:type="gramEnd"/>
      <w:r w:rsidR="00843826" w:rsidRPr="00843826">
        <w:rPr>
          <w:sz w:val="28"/>
          <w:szCs w:val="28"/>
        </w:rPr>
        <w:t xml:space="preserve"> привлечение к трудотерапии, психообразованию, проведение психореабилитации.</w:t>
      </w:r>
    </w:p>
    <w:p w:rsidR="00843826" w:rsidRPr="008A2029" w:rsidRDefault="00D47E2D" w:rsidP="00843826">
      <w:pPr>
        <w:widowControl w:val="0"/>
        <w:numPr>
          <w:ilvl w:val="0"/>
          <w:numId w:val="17"/>
        </w:numPr>
        <w:autoSpaceDE w:val="0"/>
        <w:autoSpaceDN w:val="0"/>
        <w:adjustRightInd w:val="0"/>
        <w:ind w:left="284"/>
        <w:contextualSpacing/>
        <w:jc w:val="both"/>
        <w:rPr>
          <w:b/>
          <w:sz w:val="28"/>
          <w:szCs w:val="28"/>
        </w:rPr>
      </w:pPr>
      <w:r w:rsidRPr="008A2029">
        <w:rPr>
          <w:b/>
          <w:sz w:val="28"/>
          <w:szCs w:val="28"/>
        </w:rPr>
        <w:t xml:space="preserve">Индикаторы эффективности лечения </w:t>
      </w:r>
    </w:p>
    <w:p w:rsidR="007102A8" w:rsidRDefault="007102A8" w:rsidP="008B5861">
      <w:pPr>
        <w:widowControl w:val="0"/>
        <w:numPr>
          <w:ilvl w:val="0"/>
          <w:numId w:val="28"/>
        </w:numPr>
        <w:tabs>
          <w:tab w:val="left" w:pos="426"/>
          <w:tab w:val="right" w:pos="10104"/>
        </w:tabs>
        <w:autoSpaceDE w:val="0"/>
        <w:autoSpaceDN w:val="0"/>
        <w:adjustRightInd w:val="0"/>
        <w:ind w:left="0" w:firstLine="0"/>
        <w:jc w:val="both"/>
        <w:rPr>
          <w:sz w:val="28"/>
          <w:szCs w:val="28"/>
        </w:rPr>
      </w:pPr>
      <w:r w:rsidRPr="003254BB">
        <w:rPr>
          <w:sz w:val="28"/>
          <w:szCs w:val="28"/>
        </w:rPr>
        <w:t xml:space="preserve">Общий балл по шкале депрессии Гамильтона </w:t>
      </w:r>
      <w:r>
        <w:rPr>
          <w:sz w:val="28"/>
          <w:szCs w:val="28"/>
        </w:rPr>
        <w:t>нет более 9.</w:t>
      </w:r>
    </w:p>
    <w:p w:rsidR="007102A8" w:rsidRDefault="007102A8" w:rsidP="008B5861">
      <w:pPr>
        <w:widowControl w:val="0"/>
        <w:numPr>
          <w:ilvl w:val="0"/>
          <w:numId w:val="28"/>
        </w:numPr>
        <w:tabs>
          <w:tab w:val="left" w:pos="426"/>
          <w:tab w:val="right" w:pos="10104"/>
        </w:tabs>
        <w:autoSpaceDE w:val="0"/>
        <w:autoSpaceDN w:val="0"/>
        <w:adjustRightInd w:val="0"/>
        <w:ind w:left="0" w:firstLine="0"/>
        <w:jc w:val="both"/>
        <w:rPr>
          <w:sz w:val="28"/>
          <w:szCs w:val="28"/>
        </w:rPr>
      </w:pPr>
      <w:r>
        <w:rPr>
          <w:sz w:val="28"/>
          <w:szCs w:val="28"/>
        </w:rPr>
        <w:t>Общий балл по шкале тревоги Гамильтона не более 18.</w:t>
      </w:r>
    </w:p>
    <w:p w:rsidR="007102A8" w:rsidRPr="003254BB" w:rsidRDefault="007102A8" w:rsidP="008B5861">
      <w:pPr>
        <w:widowControl w:val="0"/>
        <w:numPr>
          <w:ilvl w:val="0"/>
          <w:numId w:val="28"/>
        </w:numPr>
        <w:tabs>
          <w:tab w:val="left" w:pos="426"/>
          <w:tab w:val="right" w:pos="10104"/>
        </w:tabs>
        <w:autoSpaceDE w:val="0"/>
        <w:autoSpaceDN w:val="0"/>
        <w:adjustRightInd w:val="0"/>
        <w:ind w:left="0" w:firstLine="0"/>
        <w:jc w:val="both"/>
        <w:rPr>
          <w:sz w:val="28"/>
          <w:szCs w:val="28"/>
        </w:rPr>
      </w:pPr>
      <w:r w:rsidRPr="003254BB">
        <w:rPr>
          <w:sz w:val="28"/>
          <w:szCs w:val="28"/>
        </w:rPr>
        <w:t xml:space="preserve">Настроенность больного и\или его семьи на продолжение </w:t>
      </w:r>
      <w:r>
        <w:rPr>
          <w:sz w:val="28"/>
          <w:szCs w:val="28"/>
        </w:rPr>
        <w:t xml:space="preserve">медикаментозного и немедикаментозного </w:t>
      </w:r>
      <w:r w:rsidRPr="003254BB">
        <w:rPr>
          <w:sz w:val="28"/>
          <w:szCs w:val="28"/>
        </w:rPr>
        <w:t>лечения на амбулаторном этапе</w:t>
      </w:r>
    </w:p>
    <w:p w:rsidR="007102A8" w:rsidRDefault="007102A8" w:rsidP="008B5861">
      <w:pPr>
        <w:widowControl w:val="0"/>
        <w:numPr>
          <w:ilvl w:val="0"/>
          <w:numId w:val="28"/>
        </w:numPr>
        <w:tabs>
          <w:tab w:val="left" w:pos="426"/>
          <w:tab w:val="right" w:pos="10104"/>
        </w:tabs>
        <w:autoSpaceDE w:val="0"/>
        <w:autoSpaceDN w:val="0"/>
        <w:adjustRightInd w:val="0"/>
        <w:ind w:left="0" w:firstLine="0"/>
        <w:jc w:val="both"/>
        <w:rPr>
          <w:sz w:val="28"/>
          <w:szCs w:val="28"/>
        </w:rPr>
      </w:pPr>
      <w:r>
        <w:rPr>
          <w:sz w:val="28"/>
          <w:szCs w:val="28"/>
        </w:rPr>
        <w:t>Отсутствие негативной реакции на необходимость приема психотропных средств</w:t>
      </w:r>
    </w:p>
    <w:p w:rsidR="00D47E2D" w:rsidRPr="00B267E4" w:rsidRDefault="00D47E2D" w:rsidP="00843826">
      <w:pPr>
        <w:contextualSpacing/>
        <w:jc w:val="both"/>
        <w:rPr>
          <w:b/>
          <w:sz w:val="28"/>
          <w:szCs w:val="28"/>
        </w:rPr>
      </w:pPr>
    </w:p>
    <w:p w:rsidR="00D47E2D" w:rsidRPr="00B267E4" w:rsidRDefault="00D47E2D" w:rsidP="00D47E2D">
      <w:pPr>
        <w:numPr>
          <w:ilvl w:val="0"/>
          <w:numId w:val="7"/>
        </w:numPr>
        <w:tabs>
          <w:tab w:val="left" w:pos="567"/>
        </w:tabs>
        <w:ind w:left="0" w:firstLine="0"/>
        <w:contextualSpacing/>
        <w:jc w:val="both"/>
        <w:rPr>
          <w:b/>
          <w:sz w:val="28"/>
          <w:szCs w:val="28"/>
        </w:rPr>
      </w:pPr>
      <w:r w:rsidRPr="00B267E4">
        <w:rPr>
          <w:b/>
          <w:sz w:val="28"/>
          <w:szCs w:val="28"/>
        </w:rPr>
        <w:t>ПОКАЗАНИЯ ДЛЯ ГОСПИТАЛИЗАЦИИ С УКАЗАНИЕМ ТИПА ГОСПИТАЛИЗАЦИИ</w:t>
      </w:r>
      <w:r w:rsidR="002A0871">
        <w:rPr>
          <w:b/>
          <w:sz w:val="28"/>
          <w:szCs w:val="28"/>
        </w:rPr>
        <w:t xml:space="preserve"> </w:t>
      </w:r>
      <w:r w:rsidR="002A0871" w:rsidRPr="007E3967">
        <w:rPr>
          <w:bCs/>
          <w:sz w:val="28"/>
          <w:szCs w:val="28"/>
        </w:rPr>
        <w:t>[2-3]</w:t>
      </w:r>
      <w:r w:rsidRPr="00B267E4">
        <w:rPr>
          <w:b/>
          <w:sz w:val="28"/>
          <w:szCs w:val="28"/>
        </w:rPr>
        <w:t>:</w:t>
      </w:r>
    </w:p>
    <w:p w:rsidR="00843826" w:rsidRPr="0073469B" w:rsidRDefault="00843826" w:rsidP="008B5861">
      <w:pPr>
        <w:pStyle w:val="a5"/>
        <w:widowControl w:val="0"/>
        <w:numPr>
          <w:ilvl w:val="1"/>
          <w:numId w:val="18"/>
        </w:numPr>
        <w:tabs>
          <w:tab w:val="left" w:pos="567"/>
          <w:tab w:val="left" w:pos="709"/>
          <w:tab w:val="right" w:pos="10104"/>
        </w:tabs>
        <w:autoSpaceDE w:val="0"/>
        <w:autoSpaceDN w:val="0"/>
        <w:adjustRightInd w:val="0"/>
        <w:ind w:left="0" w:firstLine="0"/>
        <w:jc w:val="both"/>
        <w:rPr>
          <w:b/>
          <w:bCs/>
          <w:sz w:val="28"/>
          <w:szCs w:val="28"/>
        </w:rPr>
      </w:pPr>
      <w:r w:rsidRPr="0073469B">
        <w:rPr>
          <w:b/>
          <w:bCs/>
          <w:sz w:val="28"/>
          <w:szCs w:val="28"/>
        </w:rPr>
        <w:t xml:space="preserve">Добровольная (экстренная и плановая) госпитализация </w:t>
      </w:r>
    </w:p>
    <w:p w:rsidR="00843826" w:rsidRPr="0073469B" w:rsidRDefault="00843826" w:rsidP="002A0871">
      <w:pPr>
        <w:pStyle w:val="a5"/>
        <w:widowControl w:val="0"/>
        <w:numPr>
          <w:ilvl w:val="0"/>
          <w:numId w:val="14"/>
        </w:numPr>
        <w:tabs>
          <w:tab w:val="left" w:pos="426"/>
          <w:tab w:val="right" w:pos="10104"/>
        </w:tabs>
        <w:autoSpaceDE w:val="0"/>
        <w:autoSpaceDN w:val="0"/>
        <w:adjustRightInd w:val="0"/>
        <w:ind w:left="0" w:firstLine="0"/>
        <w:jc w:val="both"/>
        <w:rPr>
          <w:sz w:val="28"/>
          <w:szCs w:val="28"/>
        </w:rPr>
      </w:pPr>
      <w:r w:rsidRPr="003D2EAE">
        <w:rPr>
          <w:sz w:val="28"/>
          <w:szCs w:val="28"/>
        </w:rPr>
        <w:t>Психопатологические расстройства психотического и\или не психотического уровня с десоциализирующими</w:t>
      </w:r>
      <w:r>
        <w:rPr>
          <w:sz w:val="28"/>
          <w:szCs w:val="28"/>
        </w:rPr>
        <w:t xml:space="preserve"> </w:t>
      </w:r>
      <w:r w:rsidRPr="003D2EAE">
        <w:rPr>
          <w:sz w:val="28"/>
          <w:szCs w:val="28"/>
        </w:rPr>
        <w:t xml:space="preserve">проявлениями, проявления которых не купируются в амбулаторных условиях </w:t>
      </w:r>
      <w:r w:rsidRPr="003D2EAE">
        <w:rPr>
          <w:i/>
          <w:sz w:val="28"/>
          <w:szCs w:val="28"/>
        </w:rPr>
        <w:t>или</w:t>
      </w:r>
    </w:p>
    <w:p w:rsidR="00843826" w:rsidRDefault="00843826" w:rsidP="002A0871">
      <w:pPr>
        <w:pStyle w:val="a5"/>
        <w:widowControl w:val="0"/>
        <w:numPr>
          <w:ilvl w:val="0"/>
          <w:numId w:val="14"/>
        </w:numPr>
        <w:tabs>
          <w:tab w:val="left" w:pos="426"/>
          <w:tab w:val="right" w:pos="10104"/>
        </w:tabs>
        <w:autoSpaceDE w:val="0"/>
        <w:autoSpaceDN w:val="0"/>
        <w:adjustRightInd w:val="0"/>
        <w:ind w:left="0" w:firstLine="0"/>
        <w:jc w:val="both"/>
        <w:rPr>
          <w:sz w:val="28"/>
          <w:szCs w:val="28"/>
        </w:rPr>
      </w:pPr>
      <w:r w:rsidRPr="0073469B">
        <w:rPr>
          <w:sz w:val="28"/>
          <w:szCs w:val="28"/>
        </w:rPr>
        <w:t>Решение экспертных вопросов (МСЭК, ВВК, СПЭК)</w:t>
      </w:r>
      <w:r w:rsidRPr="006C7359">
        <w:rPr>
          <w:noProof/>
          <w:lang w:eastAsia="en-US"/>
        </w:rPr>
        <w:t xml:space="preserve"> </w:t>
      </w:r>
    </w:p>
    <w:p w:rsidR="00843826" w:rsidRPr="008B5861" w:rsidRDefault="00843826" w:rsidP="008B5861">
      <w:pPr>
        <w:widowControl w:val="0"/>
        <w:tabs>
          <w:tab w:val="left" w:pos="426"/>
          <w:tab w:val="right" w:pos="10104"/>
        </w:tabs>
        <w:autoSpaceDE w:val="0"/>
        <w:autoSpaceDN w:val="0"/>
        <w:adjustRightInd w:val="0"/>
        <w:jc w:val="both"/>
        <w:rPr>
          <w:sz w:val="28"/>
          <w:szCs w:val="28"/>
        </w:rPr>
      </w:pPr>
      <w:r w:rsidRPr="008B5861">
        <w:rPr>
          <w:b/>
          <w:bCs/>
          <w:sz w:val="28"/>
          <w:szCs w:val="28"/>
        </w:rPr>
        <w:t>Принудительная госпитализация без решения суда</w:t>
      </w:r>
      <w:r w:rsidRPr="008B5861">
        <w:rPr>
          <w:bCs/>
          <w:sz w:val="28"/>
          <w:szCs w:val="28"/>
        </w:rPr>
        <w:t xml:space="preserve"> – наличие</w:t>
      </w:r>
      <w:r w:rsidRPr="008B5861">
        <w:rPr>
          <w:rStyle w:val="s0"/>
          <w:sz w:val="28"/>
          <w:szCs w:val="28"/>
        </w:rPr>
        <w:t xml:space="preserve"> </w:t>
      </w:r>
      <w:r w:rsidRPr="008B5861">
        <w:rPr>
          <w:sz w:val="28"/>
          <w:szCs w:val="28"/>
        </w:rPr>
        <w:t>психопатологических расстройств и действий, обусловливающих:</w:t>
      </w:r>
    </w:p>
    <w:p w:rsidR="00843826" w:rsidRDefault="00843826" w:rsidP="002A0871">
      <w:pPr>
        <w:pStyle w:val="a5"/>
        <w:widowControl w:val="0"/>
        <w:numPr>
          <w:ilvl w:val="0"/>
          <w:numId w:val="14"/>
        </w:numPr>
        <w:tabs>
          <w:tab w:val="left" w:pos="426"/>
          <w:tab w:val="right" w:pos="10104"/>
        </w:tabs>
        <w:autoSpaceDE w:val="0"/>
        <w:autoSpaceDN w:val="0"/>
        <w:adjustRightInd w:val="0"/>
        <w:ind w:left="0" w:firstLine="0"/>
        <w:jc w:val="both"/>
        <w:rPr>
          <w:sz w:val="28"/>
          <w:szCs w:val="28"/>
        </w:rPr>
      </w:pPr>
      <w:r w:rsidRPr="003D2EAE">
        <w:rPr>
          <w:sz w:val="28"/>
          <w:szCs w:val="28"/>
        </w:rPr>
        <w:t>непосредственную опасность для себя и окружающих;</w:t>
      </w:r>
    </w:p>
    <w:p w:rsidR="00843826" w:rsidRDefault="00843826" w:rsidP="002A0871">
      <w:pPr>
        <w:pStyle w:val="a5"/>
        <w:widowControl w:val="0"/>
        <w:numPr>
          <w:ilvl w:val="0"/>
          <w:numId w:val="14"/>
        </w:numPr>
        <w:tabs>
          <w:tab w:val="left" w:pos="426"/>
          <w:tab w:val="right" w:pos="10104"/>
        </w:tabs>
        <w:autoSpaceDE w:val="0"/>
        <w:autoSpaceDN w:val="0"/>
        <w:adjustRightInd w:val="0"/>
        <w:ind w:left="0" w:firstLine="0"/>
        <w:jc w:val="both"/>
        <w:rPr>
          <w:sz w:val="28"/>
          <w:szCs w:val="28"/>
        </w:rPr>
      </w:pPr>
      <w:bookmarkStart w:id="3" w:name="SUB1230502"/>
      <w:bookmarkEnd w:id="3"/>
      <w:r w:rsidRPr="0073469B">
        <w:rPr>
          <w:sz w:val="28"/>
          <w:szCs w:val="28"/>
        </w:rPr>
        <w:t>беспомощность, то есть неспособность самостоятельно удовлетворять основные жизненные потребности, при отсутствии надлежащего ухода;</w:t>
      </w:r>
    </w:p>
    <w:p w:rsidR="00843826" w:rsidRDefault="00843826" w:rsidP="002A0871">
      <w:pPr>
        <w:pStyle w:val="a5"/>
        <w:widowControl w:val="0"/>
        <w:numPr>
          <w:ilvl w:val="0"/>
          <w:numId w:val="14"/>
        </w:numPr>
        <w:tabs>
          <w:tab w:val="left" w:pos="426"/>
          <w:tab w:val="right" w:pos="10104"/>
        </w:tabs>
        <w:autoSpaceDE w:val="0"/>
        <w:autoSpaceDN w:val="0"/>
        <w:adjustRightInd w:val="0"/>
        <w:ind w:left="0" w:firstLine="0"/>
        <w:jc w:val="both"/>
        <w:rPr>
          <w:sz w:val="28"/>
          <w:szCs w:val="28"/>
        </w:rPr>
      </w:pPr>
      <w:bookmarkStart w:id="4" w:name="SUB1230503"/>
      <w:bookmarkEnd w:id="4"/>
      <w:r w:rsidRPr="0073469B">
        <w:rPr>
          <w:sz w:val="28"/>
          <w:szCs w:val="28"/>
        </w:rPr>
        <w:t>существенный вред здоровью вследствие ухудшения психического состояния, если лицо будет оставлено без психиатрической помощи.</w:t>
      </w:r>
    </w:p>
    <w:p w:rsidR="00D47E2D" w:rsidRDefault="00843826" w:rsidP="002A0871">
      <w:pPr>
        <w:jc w:val="both"/>
        <w:rPr>
          <w:bCs/>
          <w:sz w:val="28"/>
          <w:szCs w:val="28"/>
        </w:rPr>
      </w:pPr>
      <w:r w:rsidRPr="0073469B">
        <w:rPr>
          <w:b/>
          <w:bCs/>
          <w:sz w:val="28"/>
          <w:szCs w:val="28"/>
        </w:rPr>
        <w:t xml:space="preserve">Принудительная госпитализация </w:t>
      </w:r>
      <w:r w:rsidR="003938F0">
        <w:rPr>
          <w:b/>
          <w:bCs/>
          <w:sz w:val="28"/>
          <w:szCs w:val="28"/>
        </w:rPr>
        <w:t>–</w:t>
      </w:r>
      <w:r w:rsidRPr="0073469B">
        <w:rPr>
          <w:b/>
          <w:bCs/>
          <w:sz w:val="28"/>
          <w:szCs w:val="28"/>
        </w:rPr>
        <w:t xml:space="preserve"> по определению суда,</w:t>
      </w:r>
      <w:r>
        <w:rPr>
          <w:bCs/>
          <w:sz w:val="28"/>
          <w:szCs w:val="28"/>
        </w:rPr>
        <w:t xml:space="preserve"> постановлению следственных органов и\или прокураторы</w:t>
      </w:r>
    </w:p>
    <w:p w:rsidR="00843826" w:rsidRPr="00B267E4" w:rsidRDefault="00843826" w:rsidP="00843826">
      <w:pPr>
        <w:jc w:val="both"/>
        <w:rPr>
          <w:sz w:val="28"/>
          <w:szCs w:val="28"/>
        </w:rPr>
      </w:pPr>
    </w:p>
    <w:p w:rsidR="00D47E2D" w:rsidRDefault="00D47E2D" w:rsidP="00D47E2D">
      <w:pPr>
        <w:numPr>
          <w:ilvl w:val="0"/>
          <w:numId w:val="7"/>
        </w:numPr>
        <w:tabs>
          <w:tab w:val="left" w:pos="567"/>
        </w:tabs>
        <w:ind w:left="0" w:firstLine="0"/>
        <w:contextualSpacing/>
        <w:jc w:val="both"/>
        <w:rPr>
          <w:b/>
          <w:sz w:val="28"/>
          <w:szCs w:val="28"/>
        </w:rPr>
      </w:pPr>
      <w:r w:rsidRPr="00B267E4">
        <w:rPr>
          <w:b/>
          <w:sz w:val="28"/>
          <w:szCs w:val="28"/>
        </w:rPr>
        <w:t>ТАКТИКА ЛЕЧЕНИЯ НА СТАЦИОНАРНОМ УРОВНЕ</w:t>
      </w:r>
      <w:r w:rsidR="008A2029">
        <w:rPr>
          <w:b/>
          <w:sz w:val="28"/>
          <w:szCs w:val="28"/>
        </w:rPr>
        <w:t xml:space="preserve"> </w:t>
      </w:r>
      <w:r w:rsidR="008A2029" w:rsidRPr="007E3967">
        <w:rPr>
          <w:bCs/>
          <w:sz w:val="28"/>
          <w:szCs w:val="28"/>
        </w:rPr>
        <w:t>[2-3]</w:t>
      </w:r>
      <w:r w:rsidRPr="00B267E4">
        <w:rPr>
          <w:b/>
          <w:sz w:val="28"/>
          <w:szCs w:val="28"/>
        </w:rPr>
        <w:t>:</w:t>
      </w:r>
    </w:p>
    <w:p w:rsidR="007159BC" w:rsidRDefault="007159BC" w:rsidP="000E0406">
      <w:pPr>
        <w:tabs>
          <w:tab w:val="left" w:pos="567"/>
        </w:tabs>
        <w:jc w:val="both"/>
        <w:rPr>
          <w:i/>
          <w:color w:val="000000"/>
          <w:sz w:val="28"/>
          <w:szCs w:val="28"/>
        </w:rPr>
      </w:pPr>
    </w:p>
    <w:p w:rsidR="000E0406" w:rsidRPr="000E0406" w:rsidRDefault="007159BC" w:rsidP="000E0406">
      <w:pPr>
        <w:tabs>
          <w:tab w:val="left" w:pos="567"/>
        </w:tabs>
        <w:jc w:val="both"/>
        <w:rPr>
          <w:i/>
          <w:color w:val="000000"/>
          <w:sz w:val="28"/>
          <w:szCs w:val="28"/>
        </w:rPr>
      </w:pPr>
      <w:r>
        <w:rPr>
          <w:i/>
          <w:color w:val="000000"/>
          <w:sz w:val="28"/>
          <w:szCs w:val="28"/>
        </w:rPr>
        <w:t xml:space="preserve">5.1 </w:t>
      </w:r>
      <w:r w:rsidR="000E0406" w:rsidRPr="000E0406">
        <w:rPr>
          <w:i/>
          <w:color w:val="000000"/>
          <w:sz w:val="28"/>
          <w:szCs w:val="28"/>
        </w:rPr>
        <w:t>В случае принудительной госпитализации</w:t>
      </w:r>
    </w:p>
    <w:p w:rsidR="000E0406" w:rsidRPr="000E0406" w:rsidRDefault="000E0406" w:rsidP="000E0406">
      <w:pPr>
        <w:tabs>
          <w:tab w:val="left" w:pos="567"/>
        </w:tabs>
        <w:jc w:val="both"/>
        <w:rPr>
          <w:color w:val="000000"/>
          <w:sz w:val="28"/>
          <w:szCs w:val="28"/>
        </w:rPr>
      </w:pPr>
      <w:r w:rsidRPr="000E0406">
        <w:rPr>
          <w:color w:val="000000"/>
          <w:sz w:val="28"/>
          <w:szCs w:val="28"/>
        </w:rPr>
        <w:t xml:space="preserve">Тактика при принудительной госпитализации определяется в соответствии с нормативно-правовыми </w:t>
      </w:r>
      <w:r>
        <w:rPr>
          <w:color w:val="000000"/>
          <w:sz w:val="28"/>
          <w:szCs w:val="28"/>
        </w:rPr>
        <w:t>актами</w:t>
      </w:r>
      <w:r w:rsidRPr="000E0406">
        <w:rPr>
          <w:color w:val="000000"/>
          <w:sz w:val="28"/>
          <w:szCs w:val="28"/>
        </w:rPr>
        <w:t xml:space="preserve"> и с учетом клинического состояния</w:t>
      </w:r>
      <w:r>
        <w:rPr>
          <w:color w:val="000000"/>
          <w:sz w:val="28"/>
          <w:szCs w:val="28"/>
        </w:rPr>
        <w:t xml:space="preserve"> пациента</w:t>
      </w:r>
      <w:r w:rsidRPr="000E0406">
        <w:rPr>
          <w:color w:val="000000"/>
          <w:sz w:val="28"/>
          <w:szCs w:val="28"/>
        </w:rPr>
        <w:t xml:space="preserve">. </w:t>
      </w:r>
    </w:p>
    <w:p w:rsidR="000E0406" w:rsidRPr="000E0406" w:rsidRDefault="000E0406" w:rsidP="002A0871">
      <w:pPr>
        <w:tabs>
          <w:tab w:val="left" w:pos="567"/>
        </w:tabs>
        <w:contextualSpacing/>
        <w:jc w:val="both"/>
        <w:rPr>
          <w:color w:val="000000"/>
          <w:sz w:val="28"/>
          <w:szCs w:val="28"/>
        </w:rPr>
      </w:pPr>
      <w:r w:rsidRPr="000E0406">
        <w:rPr>
          <w:i/>
          <w:color w:val="000000"/>
          <w:sz w:val="28"/>
          <w:szCs w:val="28"/>
        </w:rPr>
        <w:t>В случае добровольной госпитализации</w:t>
      </w:r>
      <w:r w:rsidRPr="000E0406">
        <w:rPr>
          <w:color w:val="000000"/>
          <w:sz w:val="28"/>
          <w:szCs w:val="28"/>
        </w:rPr>
        <w:t>:</w:t>
      </w:r>
    </w:p>
    <w:p w:rsidR="002A0871" w:rsidRPr="000E0406" w:rsidRDefault="000E0406" w:rsidP="002A0871">
      <w:pPr>
        <w:tabs>
          <w:tab w:val="left" w:pos="567"/>
        </w:tabs>
        <w:contextualSpacing/>
        <w:jc w:val="both"/>
        <w:rPr>
          <w:color w:val="000000"/>
          <w:sz w:val="28"/>
          <w:szCs w:val="28"/>
        </w:rPr>
      </w:pPr>
      <w:r w:rsidRPr="000E0406">
        <w:rPr>
          <w:i/>
          <w:color w:val="000000"/>
          <w:sz w:val="28"/>
          <w:szCs w:val="28"/>
        </w:rPr>
        <w:t>Тактическая ц</w:t>
      </w:r>
      <w:r w:rsidR="002A0871" w:rsidRPr="000E0406">
        <w:rPr>
          <w:i/>
          <w:color w:val="000000"/>
          <w:sz w:val="28"/>
          <w:szCs w:val="28"/>
        </w:rPr>
        <w:t>ель</w:t>
      </w:r>
      <w:r w:rsidR="002A0871" w:rsidRPr="000E0406">
        <w:rPr>
          <w:color w:val="000000"/>
          <w:sz w:val="28"/>
          <w:szCs w:val="28"/>
        </w:rPr>
        <w:t xml:space="preserve"> – скорейшее купирование психотических проявлений и перевод пациента на амбулаторный этап</w:t>
      </w:r>
      <w:r w:rsidRPr="000E0406">
        <w:rPr>
          <w:color w:val="000000"/>
          <w:sz w:val="28"/>
          <w:szCs w:val="28"/>
        </w:rPr>
        <w:t xml:space="preserve"> </w:t>
      </w:r>
    </w:p>
    <w:p w:rsidR="000E0406" w:rsidRPr="00085F55" w:rsidRDefault="000E0406" w:rsidP="002A0871">
      <w:pPr>
        <w:tabs>
          <w:tab w:val="left" w:pos="567"/>
        </w:tabs>
        <w:contextualSpacing/>
        <w:jc w:val="both"/>
        <w:rPr>
          <w:color w:val="000000"/>
          <w:sz w:val="28"/>
          <w:szCs w:val="28"/>
        </w:rPr>
      </w:pPr>
      <w:r w:rsidRPr="00085F55">
        <w:rPr>
          <w:i/>
          <w:color w:val="000000"/>
          <w:sz w:val="28"/>
          <w:szCs w:val="28"/>
        </w:rPr>
        <w:t>Тактика</w:t>
      </w:r>
      <w:r w:rsidR="00085F55">
        <w:rPr>
          <w:color w:val="000000"/>
          <w:sz w:val="28"/>
          <w:szCs w:val="28"/>
        </w:rPr>
        <w:t>-</w:t>
      </w:r>
    </w:p>
    <w:p w:rsidR="00085F55" w:rsidRPr="00085F55" w:rsidRDefault="00085F55" w:rsidP="00085F55">
      <w:pPr>
        <w:pStyle w:val="a5"/>
        <w:numPr>
          <w:ilvl w:val="3"/>
          <w:numId w:val="1"/>
        </w:numPr>
        <w:tabs>
          <w:tab w:val="left" w:pos="567"/>
        </w:tabs>
        <w:ind w:left="0" w:firstLine="0"/>
        <w:jc w:val="both"/>
        <w:rPr>
          <w:color w:val="000000"/>
          <w:sz w:val="28"/>
          <w:szCs w:val="28"/>
        </w:rPr>
      </w:pPr>
      <w:r w:rsidRPr="00085F55">
        <w:rPr>
          <w:color w:val="000000"/>
          <w:sz w:val="28"/>
          <w:szCs w:val="28"/>
        </w:rPr>
        <w:t xml:space="preserve">Проведение необходимых для установления диагноза </w:t>
      </w:r>
      <w:r>
        <w:rPr>
          <w:color w:val="000000"/>
          <w:sz w:val="28"/>
          <w:szCs w:val="28"/>
        </w:rPr>
        <w:t xml:space="preserve">инструментальных и лабораторных </w:t>
      </w:r>
      <w:r w:rsidRPr="00085F55">
        <w:rPr>
          <w:color w:val="000000"/>
          <w:sz w:val="28"/>
          <w:szCs w:val="28"/>
        </w:rPr>
        <w:t xml:space="preserve">обследований </w:t>
      </w:r>
      <w:r>
        <w:rPr>
          <w:color w:val="000000"/>
          <w:sz w:val="28"/>
          <w:szCs w:val="28"/>
        </w:rPr>
        <w:t>и консультаций специалисто</w:t>
      </w:r>
      <w:proofErr w:type="gramStart"/>
      <w:r>
        <w:rPr>
          <w:color w:val="000000"/>
          <w:sz w:val="28"/>
          <w:szCs w:val="28"/>
        </w:rPr>
        <w:t>в</w:t>
      </w:r>
      <w:r w:rsidRPr="00085F55">
        <w:rPr>
          <w:color w:val="000000"/>
          <w:sz w:val="28"/>
          <w:szCs w:val="28"/>
        </w:rPr>
        <w:t>(</w:t>
      </w:r>
      <w:proofErr w:type="gramEnd"/>
      <w:r>
        <w:rPr>
          <w:color w:val="000000"/>
          <w:sz w:val="28"/>
          <w:szCs w:val="28"/>
        </w:rPr>
        <w:t xml:space="preserve"> не позже </w:t>
      </w:r>
      <w:r w:rsidRPr="00085F55">
        <w:rPr>
          <w:color w:val="000000"/>
          <w:sz w:val="28"/>
          <w:szCs w:val="28"/>
        </w:rPr>
        <w:t>10</w:t>
      </w:r>
      <w:r>
        <w:rPr>
          <w:color w:val="000000"/>
          <w:sz w:val="28"/>
          <w:szCs w:val="28"/>
        </w:rPr>
        <w:t>-го дня от даты поступления пациента</w:t>
      </w:r>
      <w:r w:rsidRPr="00085F55">
        <w:rPr>
          <w:color w:val="000000"/>
          <w:sz w:val="28"/>
          <w:szCs w:val="28"/>
        </w:rPr>
        <w:t xml:space="preserve">) </w:t>
      </w:r>
      <w:r w:rsidR="003938F0">
        <w:rPr>
          <w:color w:val="000000"/>
          <w:sz w:val="28"/>
          <w:szCs w:val="28"/>
        </w:rPr>
        <w:t>–</w:t>
      </w:r>
      <w:r w:rsidRPr="00085F55">
        <w:rPr>
          <w:color w:val="000000"/>
          <w:sz w:val="28"/>
          <w:szCs w:val="28"/>
        </w:rPr>
        <w:t xml:space="preserve"> с обязательным обоснованием необходимости проведения обследований. </w:t>
      </w:r>
    </w:p>
    <w:p w:rsidR="000E0406" w:rsidRDefault="00085F55" w:rsidP="00085F55">
      <w:pPr>
        <w:pStyle w:val="a5"/>
        <w:numPr>
          <w:ilvl w:val="3"/>
          <w:numId w:val="1"/>
        </w:numPr>
        <w:tabs>
          <w:tab w:val="left" w:pos="567"/>
        </w:tabs>
        <w:ind w:left="0" w:firstLine="0"/>
        <w:jc w:val="both"/>
        <w:rPr>
          <w:color w:val="000000"/>
          <w:sz w:val="28"/>
          <w:szCs w:val="28"/>
        </w:rPr>
      </w:pPr>
      <w:r w:rsidRPr="00085F55">
        <w:rPr>
          <w:color w:val="000000"/>
          <w:sz w:val="28"/>
          <w:szCs w:val="28"/>
        </w:rPr>
        <w:t xml:space="preserve"> </w:t>
      </w:r>
      <w:r w:rsidR="000E0406" w:rsidRPr="00085F55">
        <w:rPr>
          <w:color w:val="000000"/>
          <w:sz w:val="28"/>
          <w:szCs w:val="28"/>
        </w:rPr>
        <w:t xml:space="preserve">Установление </w:t>
      </w:r>
      <w:r>
        <w:rPr>
          <w:color w:val="000000"/>
          <w:sz w:val="28"/>
          <w:szCs w:val="28"/>
        </w:rPr>
        <w:t xml:space="preserve">клинического </w:t>
      </w:r>
      <w:r w:rsidR="000E0406" w:rsidRPr="00085F55">
        <w:rPr>
          <w:color w:val="000000"/>
          <w:sz w:val="28"/>
          <w:szCs w:val="28"/>
        </w:rPr>
        <w:t>диагноза</w:t>
      </w:r>
      <w:r w:rsidRPr="00085F55">
        <w:rPr>
          <w:color w:val="000000"/>
          <w:sz w:val="28"/>
          <w:szCs w:val="28"/>
        </w:rPr>
        <w:t xml:space="preserve"> (не позже 10-го дня</w:t>
      </w:r>
      <w:r>
        <w:rPr>
          <w:color w:val="000000"/>
          <w:sz w:val="28"/>
          <w:szCs w:val="28"/>
        </w:rPr>
        <w:t xml:space="preserve"> от даты поступления пациента</w:t>
      </w:r>
      <w:r w:rsidRPr="00085F55">
        <w:rPr>
          <w:color w:val="000000"/>
          <w:sz w:val="28"/>
          <w:szCs w:val="28"/>
        </w:rPr>
        <w:t>)</w:t>
      </w:r>
      <w:r>
        <w:rPr>
          <w:color w:val="000000"/>
          <w:sz w:val="28"/>
          <w:szCs w:val="28"/>
        </w:rPr>
        <w:t>.</w:t>
      </w:r>
    </w:p>
    <w:p w:rsidR="00085F55" w:rsidRDefault="00085F55" w:rsidP="00085F55">
      <w:pPr>
        <w:pStyle w:val="a5"/>
        <w:numPr>
          <w:ilvl w:val="0"/>
          <w:numId w:val="1"/>
        </w:numPr>
        <w:tabs>
          <w:tab w:val="left" w:pos="567"/>
        </w:tabs>
        <w:ind w:left="0" w:firstLine="0"/>
        <w:jc w:val="both"/>
        <w:rPr>
          <w:color w:val="000000"/>
          <w:sz w:val="28"/>
          <w:szCs w:val="28"/>
        </w:rPr>
      </w:pPr>
      <w:r>
        <w:rPr>
          <w:color w:val="000000"/>
          <w:sz w:val="28"/>
          <w:szCs w:val="28"/>
        </w:rPr>
        <w:lastRenderedPageBreak/>
        <w:t>Е</w:t>
      </w:r>
      <w:r w:rsidRPr="00085F55">
        <w:rPr>
          <w:color w:val="000000"/>
          <w:sz w:val="28"/>
          <w:szCs w:val="28"/>
        </w:rPr>
        <w:t>жедневный осмотр (клиническая оценка психического, соматического и неврологического статуса) врачом</w:t>
      </w:r>
      <w:r>
        <w:rPr>
          <w:color w:val="000000"/>
          <w:sz w:val="28"/>
          <w:szCs w:val="28"/>
        </w:rPr>
        <w:t>-</w:t>
      </w:r>
      <w:r w:rsidRPr="00085F55">
        <w:rPr>
          <w:color w:val="000000"/>
          <w:sz w:val="28"/>
          <w:szCs w:val="28"/>
        </w:rPr>
        <w:t xml:space="preserve">психиатром в течение первых 10 календарных дней, затем в последующем – </w:t>
      </w:r>
      <w:r>
        <w:rPr>
          <w:color w:val="000000"/>
          <w:sz w:val="28"/>
          <w:szCs w:val="28"/>
        </w:rPr>
        <w:t xml:space="preserve">не реже </w:t>
      </w:r>
      <w:r w:rsidRPr="00085F55">
        <w:rPr>
          <w:color w:val="000000"/>
          <w:sz w:val="28"/>
          <w:szCs w:val="28"/>
        </w:rPr>
        <w:t>2</w:t>
      </w:r>
      <w:r>
        <w:rPr>
          <w:color w:val="000000"/>
          <w:sz w:val="28"/>
          <w:szCs w:val="28"/>
        </w:rPr>
        <w:t>-х</w:t>
      </w:r>
      <w:r w:rsidRPr="00085F55">
        <w:rPr>
          <w:color w:val="000000"/>
          <w:sz w:val="28"/>
          <w:szCs w:val="28"/>
        </w:rPr>
        <w:t xml:space="preserve"> раз в неделю</w:t>
      </w:r>
      <w:r>
        <w:rPr>
          <w:color w:val="000000"/>
          <w:sz w:val="28"/>
          <w:szCs w:val="28"/>
        </w:rPr>
        <w:t>.</w:t>
      </w:r>
    </w:p>
    <w:p w:rsidR="007159BC" w:rsidRDefault="007159BC" w:rsidP="007159BC">
      <w:pPr>
        <w:pStyle w:val="a5"/>
        <w:tabs>
          <w:tab w:val="left" w:pos="567"/>
        </w:tabs>
        <w:ind w:left="0"/>
        <w:jc w:val="both"/>
        <w:rPr>
          <w:color w:val="000000"/>
          <w:sz w:val="28"/>
          <w:szCs w:val="28"/>
        </w:rPr>
      </w:pPr>
    </w:p>
    <w:p w:rsidR="00D47E2D" w:rsidRPr="007B337E" w:rsidRDefault="007E0BBC" w:rsidP="007E0BBC">
      <w:pPr>
        <w:pStyle w:val="a5"/>
        <w:numPr>
          <w:ilvl w:val="1"/>
          <w:numId w:val="24"/>
        </w:numPr>
        <w:rPr>
          <w:b/>
          <w:sz w:val="28"/>
          <w:szCs w:val="28"/>
        </w:rPr>
      </w:pPr>
      <w:r>
        <w:rPr>
          <w:sz w:val="28"/>
          <w:szCs w:val="28"/>
        </w:rPr>
        <w:t xml:space="preserve"> </w:t>
      </w:r>
      <w:r w:rsidR="00496126" w:rsidRPr="007B337E">
        <w:rPr>
          <w:b/>
          <w:sz w:val="28"/>
          <w:szCs w:val="28"/>
        </w:rPr>
        <w:t>Н</w:t>
      </w:r>
      <w:r w:rsidR="00D47E2D" w:rsidRPr="007B337E">
        <w:rPr>
          <w:b/>
          <w:sz w:val="28"/>
          <w:szCs w:val="28"/>
        </w:rPr>
        <w:t>емедикаментозное лечен</w:t>
      </w:r>
      <w:r w:rsidR="007159BC" w:rsidRPr="007B337E">
        <w:rPr>
          <w:b/>
          <w:sz w:val="28"/>
          <w:szCs w:val="28"/>
        </w:rPr>
        <w:t xml:space="preserve">ие </w:t>
      </w:r>
    </w:p>
    <w:p w:rsidR="007159BC" w:rsidRDefault="007159BC" w:rsidP="007159BC">
      <w:pPr>
        <w:widowControl w:val="0"/>
        <w:tabs>
          <w:tab w:val="left" w:pos="90"/>
          <w:tab w:val="left" w:pos="963"/>
          <w:tab w:val="right" w:pos="10104"/>
        </w:tabs>
        <w:autoSpaceDE w:val="0"/>
        <w:autoSpaceDN w:val="0"/>
        <w:adjustRightInd w:val="0"/>
        <w:jc w:val="both"/>
        <w:rPr>
          <w:sz w:val="28"/>
          <w:szCs w:val="28"/>
        </w:rPr>
      </w:pPr>
      <w:proofErr w:type="spellStart"/>
      <w:r>
        <w:rPr>
          <w:sz w:val="28"/>
          <w:szCs w:val="28"/>
        </w:rPr>
        <w:t>Комплаенс</w:t>
      </w:r>
      <w:proofErr w:type="spellEnd"/>
      <w:r>
        <w:rPr>
          <w:sz w:val="28"/>
          <w:szCs w:val="28"/>
        </w:rPr>
        <w:t xml:space="preserve"> </w:t>
      </w:r>
      <w:r w:rsidR="003938F0">
        <w:rPr>
          <w:sz w:val="28"/>
          <w:szCs w:val="28"/>
        </w:rPr>
        <w:t>–</w:t>
      </w:r>
      <w:r>
        <w:rPr>
          <w:sz w:val="28"/>
          <w:szCs w:val="28"/>
        </w:rPr>
        <w:t xml:space="preserve"> терапия, различные виды психотерапии, трудотерапия. </w:t>
      </w:r>
    </w:p>
    <w:p w:rsidR="007159BC" w:rsidRDefault="007159BC" w:rsidP="00AB49F8">
      <w:pPr>
        <w:widowControl w:val="0"/>
        <w:tabs>
          <w:tab w:val="left" w:pos="90"/>
          <w:tab w:val="left" w:pos="963"/>
          <w:tab w:val="right" w:pos="10104"/>
        </w:tabs>
        <w:autoSpaceDE w:val="0"/>
        <w:autoSpaceDN w:val="0"/>
        <w:adjustRightInd w:val="0"/>
        <w:rPr>
          <w:sz w:val="28"/>
          <w:szCs w:val="28"/>
        </w:rPr>
      </w:pPr>
      <w:r>
        <w:rPr>
          <w:sz w:val="28"/>
          <w:szCs w:val="28"/>
        </w:rPr>
        <w:t>Режимы наблюдения (в зависимости от состояния пациента):</w:t>
      </w:r>
    </w:p>
    <w:p w:rsidR="007159BC" w:rsidRDefault="007159BC" w:rsidP="00AB49F8">
      <w:pPr>
        <w:pStyle w:val="a5"/>
        <w:widowControl w:val="0"/>
        <w:numPr>
          <w:ilvl w:val="0"/>
          <w:numId w:val="14"/>
        </w:numPr>
        <w:tabs>
          <w:tab w:val="left" w:pos="90"/>
          <w:tab w:val="left" w:pos="426"/>
          <w:tab w:val="right" w:pos="10104"/>
        </w:tabs>
        <w:autoSpaceDE w:val="0"/>
        <w:autoSpaceDN w:val="0"/>
        <w:adjustRightInd w:val="0"/>
        <w:ind w:left="0" w:firstLine="0"/>
        <w:rPr>
          <w:color w:val="000000"/>
          <w:sz w:val="28"/>
          <w:szCs w:val="28"/>
        </w:rPr>
      </w:pPr>
      <w:r w:rsidRPr="00DF44D1">
        <w:rPr>
          <w:color w:val="000000"/>
          <w:sz w:val="28"/>
          <w:szCs w:val="28"/>
        </w:rPr>
        <w:t xml:space="preserve">общий режим наблюдения </w:t>
      </w:r>
      <w:r w:rsidR="003938F0">
        <w:rPr>
          <w:color w:val="000000"/>
          <w:sz w:val="28"/>
          <w:szCs w:val="28"/>
        </w:rPr>
        <w:t>–</w:t>
      </w:r>
      <w:r w:rsidRPr="00DF44D1">
        <w:rPr>
          <w:color w:val="000000"/>
          <w:sz w:val="28"/>
          <w:szCs w:val="28"/>
        </w:rPr>
        <w:t xml:space="preserve"> круглосуточное наблюдение без ограничения передвижения в отделении.</w:t>
      </w:r>
    </w:p>
    <w:p w:rsidR="007159BC" w:rsidRDefault="007159BC" w:rsidP="00AB49F8">
      <w:pPr>
        <w:pStyle w:val="a5"/>
        <w:widowControl w:val="0"/>
        <w:numPr>
          <w:ilvl w:val="0"/>
          <w:numId w:val="14"/>
        </w:numPr>
        <w:tabs>
          <w:tab w:val="left" w:pos="90"/>
          <w:tab w:val="left" w:pos="426"/>
          <w:tab w:val="right" w:pos="10104"/>
        </w:tabs>
        <w:autoSpaceDE w:val="0"/>
        <w:autoSpaceDN w:val="0"/>
        <w:adjustRightInd w:val="0"/>
        <w:ind w:left="0" w:firstLine="0"/>
        <w:rPr>
          <w:color w:val="000000"/>
          <w:sz w:val="28"/>
          <w:szCs w:val="28"/>
        </w:rPr>
      </w:pPr>
      <w:r w:rsidRPr="0073469B">
        <w:rPr>
          <w:color w:val="000000"/>
          <w:sz w:val="28"/>
          <w:szCs w:val="28"/>
        </w:rPr>
        <w:t xml:space="preserve">режим частичной госпитализации </w:t>
      </w:r>
      <w:r w:rsidR="003938F0">
        <w:rPr>
          <w:color w:val="000000"/>
          <w:sz w:val="28"/>
          <w:szCs w:val="28"/>
        </w:rPr>
        <w:t>–</w:t>
      </w:r>
      <w:r w:rsidRPr="0073469B">
        <w:rPr>
          <w:color w:val="000000"/>
          <w:sz w:val="28"/>
          <w:szCs w:val="28"/>
        </w:rPr>
        <w:t xml:space="preserve"> возможность нахождения в отделении в дневное или ночное время с учетом необходимости его адаптации во внебольничных условиях.</w:t>
      </w:r>
    </w:p>
    <w:p w:rsidR="007159BC" w:rsidRDefault="007159BC" w:rsidP="00AB49F8">
      <w:pPr>
        <w:pStyle w:val="a5"/>
        <w:widowControl w:val="0"/>
        <w:numPr>
          <w:ilvl w:val="0"/>
          <w:numId w:val="14"/>
        </w:numPr>
        <w:tabs>
          <w:tab w:val="left" w:pos="90"/>
          <w:tab w:val="left" w:pos="426"/>
          <w:tab w:val="right" w:pos="10104"/>
        </w:tabs>
        <w:autoSpaceDE w:val="0"/>
        <w:autoSpaceDN w:val="0"/>
        <w:adjustRightInd w:val="0"/>
        <w:ind w:left="0" w:firstLine="0"/>
        <w:rPr>
          <w:color w:val="000000"/>
          <w:sz w:val="28"/>
          <w:szCs w:val="28"/>
        </w:rPr>
      </w:pPr>
      <w:r w:rsidRPr="0073469B">
        <w:rPr>
          <w:color w:val="000000"/>
          <w:sz w:val="28"/>
          <w:szCs w:val="28"/>
        </w:rPr>
        <w:t xml:space="preserve">режим лечебных отпусков </w:t>
      </w:r>
      <w:r w:rsidR="003938F0">
        <w:rPr>
          <w:color w:val="000000"/>
          <w:sz w:val="28"/>
          <w:szCs w:val="28"/>
        </w:rPr>
        <w:t>–</w:t>
      </w:r>
      <w:r w:rsidRPr="0073469B">
        <w:rPr>
          <w:color w:val="000000"/>
          <w:sz w:val="28"/>
          <w:szCs w:val="28"/>
        </w:rPr>
        <w:t xml:space="preserve"> возможность нахождения, по решению ВКК вне отделения от нескольких часов до нескольких суток, с целью постепенной адаптации к внебольничным условиям, решения бытовых и социальных вопросов, а также оценки достигнутого лечебного эффекта.</w:t>
      </w:r>
    </w:p>
    <w:p w:rsidR="007159BC" w:rsidRDefault="007159BC" w:rsidP="00AB49F8">
      <w:pPr>
        <w:pStyle w:val="a5"/>
        <w:widowControl w:val="0"/>
        <w:numPr>
          <w:ilvl w:val="0"/>
          <w:numId w:val="14"/>
        </w:numPr>
        <w:tabs>
          <w:tab w:val="left" w:pos="90"/>
          <w:tab w:val="left" w:pos="426"/>
          <w:tab w:val="right" w:pos="10104"/>
        </w:tabs>
        <w:autoSpaceDE w:val="0"/>
        <w:autoSpaceDN w:val="0"/>
        <w:adjustRightInd w:val="0"/>
        <w:ind w:left="0" w:firstLine="0"/>
        <w:rPr>
          <w:color w:val="000000"/>
          <w:sz w:val="28"/>
          <w:szCs w:val="28"/>
        </w:rPr>
      </w:pPr>
      <w:r w:rsidRPr="0073469B">
        <w:rPr>
          <w:color w:val="000000"/>
          <w:sz w:val="28"/>
          <w:szCs w:val="28"/>
        </w:rPr>
        <w:t xml:space="preserve">усиленный режим наблюдения </w:t>
      </w:r>
      <w:r w:rsidR="003938F0">
        <w:rPr>
          <w:color w:val="000000"/>
          <w:sz w:val="28"/>
          <w:szCs w:val="28"/>
        </w:rPr>
        <w:t>–</w:t>
      </w:r>
      <w:r w:rsidRPr="0073469B">
        <w:rPr>
          <w:color w:val="000000"/>
          <w:sz w:val="28"/>
          <w:szCs w:val="28"/>
        </w:rPr>
        <w:t xml:space="preserve"> круглосуточное наблюдение и ограничение передвижения за пределами отделения.</w:t>
      </w:r>
    </w:p>
    <w:p w:rsidR="007159BC" w:rsidRDefault="003938F0" w:rsidP="00AB49F8">
      <w:pPr>
        <w:contextualSpacing/>
        <w:rPr>
          <w:color w:val="000000"/>
          <w:sz w:val="28"/>
          <w:szCs w:val="28"/>
        </w:rPr>
      </w:pPr>
      <w:r w:rsidRPr="00016E21">
        <w:rPr>
          <w:color w:val="000000"/>
          <w:sz w:val="28"/>
          <w:szCs w:val="28"/>
        </w:rPr>
        <w:t>С</w:t>
      </w:r>
      <w:r w:rsidR="007159BC" w:rsidRPr="00016E21">
        <w:rPr>
          <w:color w:val="000000"/>
          <w:sz w:val="28"/>
          <w:szCs w:val="28"/>
        </w:rPr>
        <w:t xml:space="preserve">трогий режим наблюдения </w:t>
      </w:r>
      <w:r>
        <w:rPr>
          <w:color w:val="000000"/>
          <w:sz w:val="28"/>
          <w:szCs w:val="28"/>
        </w:rPr>
        <w:t>–</w:t>
      </w:r>
      <w:r w:rsidR="007159BC" w:rsidRPr="00016E21">
        <w:rPr>
          <w:color w:val="000000"/>
          <w:sz w:val="28"/>
          <w:szCs w:val="28"/>
        </w:rPr>
        <w:t xml:space="preserve"> круглосуточное непрерывное наблюдение, постоянное сопровождение медицинским персоналом в отделении и за его пределами.</w:t>
      </w:r>
    </w:p>
    <w:p w:rsidR="007B337E" w:rsidRPr="00B267E4" w:rsidRDefault="007B337E" w:rsidP="007159BC">
      <w:pPr>
        <w:contextualSpacing/>
        <w:rPr>
          <w:sz w:val="28"/>
          <w:szCs w:val="28"/>
        </w:rPr>
      </w:pPr>
    </w:p>
    <w:p w:rsidR="00D47E2D" w:rsidRPr="007E0BBC" w:rsidRDefault="00496126" w:rsidP="007E0BBC">
      <w:pPr>
        <w:pStyle w:val="a5"/>
        <w:numPr>
          <w:ilvl w:val="1"/>
          <w:numId w:val="24"/>
        </w:numPr>
        <w:jc w:val="both"/>
        <w:rPr>
          <w:sz w:val="28"/>
          <w:szCs w:val="28"/>
        </w:rPr>
      </w:pPr>
      <w:r w:rsidRPr="007B337E">
        <w:rPr>
          <w:b/>
          <w:sz w:val="28"/>
          <w:szCs w:val="28"/>
        </w:rPr>
        <w:t>М</w:t>
      </w:r>
      <w:r w:rsidR="00D47E2D" w:rsidRPr="007B337E">
        <w:rPr>
          <w:b/>
          <w:sz w:val="28"/>
          <w:szCs w:val="28"/>
        </w:rPr>
        <w:t>едикаментозное лечение</w:t>
      </w:r>
      <w:r w:rsidR="00D47E2D" w:rsidRPr="007E0BBC">
        <w:rPr>
          <w:sz w:val="28"/>
          <w:szCs w:val="28"/>
        </w:rPr>
        <w:t xml:space="preserve"> </w:t>
      </w:r>
      <w:r w:rsidRPr="007E0BBC">
        <w:rPr>
          <w:bCs/>
          <w:sz w:val="28"/>
          <w:szCs w:val="28"/>
        </w:rPr>
        <w:t>[4-7,9,12-</w:t>
      </w:r>
      <w:r w:rsidR="00BD3CF0">
        <w:rPr>
          <w:bCs/>
          <w:sz w:val="28"/>
          <w:szCs w:val="28"/>
        </w:rPr>
        <w:t>19</w:t>
      </w:r>
      <w:r w:rsidRPr="007E0BBC">
        <w:rPr>
          <w:bCs/>
          <w:sz w:val="28"/>
          <w:szCs w:val="28"/>
          <w:lang w:val="en-US"/>
        </w:rPr>
        <w:t>]</w:t>
      </w:r>
    </w:p>
    <w:p w:rsidR="00BD3CF0" w:rsidRPr="00BD3CF0" w:rsidRDefault="00BD3CF0" w:rsidP="00BD3CF0">
      <w:pPr>
        <w:pStyle w:val="a5"/>
        <w:widowControl w:val="0"/>
        <w:numPr>
          <w:ilvl w:val="0"/>
          <w:numId w:val="24"/>
        </w:numPr>
        <w:tabs>
          <w:tab w:val="left" w:pos="90"/>
          <w:tab w:val="left" w:pos="963"/>
          <w:tab w:val="right" w:pos="10104"/>
        </w:tabs>
        <w:autoSpaceDE w:val="0"/>
        <w:autoSpaceDN w:val="0"/>
        <w:adjustRightInd w:val="0"/>
        <w:jc w:val="both"/>
        <w:rPr>
          <w:sz w:val="28"/>
          <w:szCs w:val="28"/>
        </w:rPr>
      </w:pPr>
      <w:r w:rsidRPr="00BD3CF0">
        <w:rPr>
          <w:i/>
          <w:sz w:val="28"/>
          <w:szCs w:val="28"/>
        </w:rPr>
        <w:t>Антидепрессанты</w:t>
      </w:r>
      <w:r w:rsidRPr="00BD3CF0">
        <w:rPr>
          <w:sz w:val="28"/>
          <w:szCs w:val="28"/>
        </w:rPr>
        <w:t xml:space="preserve"> – Предпочтение необходимо отдавать представителям группы СИОЗС (дулоксетин, сертралин, флуоксетин, флувоксамин, миртазапин, агомелатин, венлафаксин). </w:t>
      </w:r>
    </w:p>
    <w:p w:rsidR="00BD3CF0" w:rsidRPr="00BD3CF0" w:rsidRDefault="00BD3CF0" w:rsidP="00BD3CF0">
      <w:pPr>
        <w:pStyle w:val="a5"/>
        <w:widowControl w:val="0"/>
        <w:numPr>
          <w:ilvl w:val="0"/>
          <w:numId w:val="24"/>
        </w:numPr>
        <w:tabs>
          <w:tab w:val="left" w:pos="90"/>
          <w:tab w:val="left" w:pos="963"/>
          <w:tab w:val="right" w:pos="10104"/>
        </w:tabs>
        <w:autoSpaceDE w:val="0"/>
        <w:autoSpaceDN w:val="0"/>
        <w:adjustRightInd w:val="0"/>
        <w:jc w:val="both"/>
        <w:rPr>
          <w:sz w:val="28"/>
          <w:szCs w:val="28"/>
        </w:rPr>
      </w:pPr>
      <w:r w:rsidRPr="00BD3CF0">
        <w:rPr>
          <w:i/>
          <w:sz w:val="28"/>
          <w:szCs w:val="28"/>
        </w:rPr>
        <w:t xml:space="preserve">Транквилизаторы </w:t>
      </w:r>
      <w:r w:rsidRPr="00BD3CF0">
        <w:rPr>
          <w:sz w:val="28"/>
          <w:szCs w:val="28"/>
        </w:rPr>
        <w:t xml:space="preserve">– предназначены для устранения тревожных расстройств (диазепм, феназепам, тофизопам, этифоксин, клоназепам, альпразолам) </w:t>
      </w:r>
    </w:p>
    <w:p w:rsidR="00BD3CF0" w:rsidRPr="00BD3CF0" w:rsidRDefault="00BD3CF0" w:rsidP="00BD3CF0">
      <w:pPr>
        <w:pStyle w:val="a5"/>
        <w:widowControl w:val="0"/>
        <w:numPr>
          <w:ilvl w:val="0"/>
          <w:numId w:val="24"/>
        </w:numPr>
        <w:tabs>
          <w:tab w:val="left" w:pos="90"/>
          <w:tab w:val="left" w:pos="963"/>
          <w:tab w:val="right" w:pos="10104"/>
        </w:tabs>
        <w:autoSpaceDE w:val="0"/>
        <w:autoSpaceDN w:val="0"/>
        <w:adjustRightInd w:val="0"/>
        <w:jc w:val="both"/>
        <w:rPr>
          <w:sz w:val="28"/>
          <w:szCs w:val="28"/>
        </w:rPr>
      </w:pPr>
      <w:r w:rsidRPr="00BD3CF0">
        <w:rPr>
          <w:i/>
          <w:sz w:val="28"/>
          <w:szCs w:val="28"/>
        </w:rPr>
        <w:t>Нормотимические препараты</w:t>
      </w:r>
      <w:r w:rsidRPr="00BD3CF0">
        <w:rPr>
          <w:sz w:val="28"/>
          <w:szCs w:val="28"/>
        </w:rPr>
        <w:t xml:space="preserve"> – предназначены для стабилизации настроения, медикаментозного контроля нарушений биологических ритмов (карбамазепин, вальпроевая кислота, ламотриджин, топирамат).</w:t>
      </w:r>
    </w:p>
    <w:p w:rsidR="00BD3CF0" w:rsidRPr="00BD3CF0" w:rsidRDefault="00BD3CF0" w:rsidP="00BD3CF0">
      <w:pPr>
        <w:pStyle w:val="a5"/>
        <w:widowControl w:val="0"/>
        <w:numPr>
          <w:ilvl w:val="0"/>
          <w:numId w:val="24"/>
        </w:numPr>
        <w:tabs>
          <w:tab w:val="left" w:pos="90"/>
          <w:tab w:val="left" w:pos="963"/>
          <w:tab w:val="right" w:pos="10104"/>
        </w:tabs>
        <w:autoSpaceDE w:val="0"/>
        <w:autoSpaceDN w:val="0"/>
        <w:adjustRightInd w:val="0"/>
        <w:jc w:val="both"/>
        <w:rPr>
          <w:sz w:val="28"/>
          <w:szCs w:val="28"/>
        </w:rPr>
      </w:pPr>
      <w:r w:rsidRPr="00BD3CF0">
        <w:rPr>
          <w:i/>
          <w:sz w:val="28"/>
          <w:szCs w:val="28"/>
        </w:rPr>
        <w:t>Малые нейролептики</w:t>
      </w:r>
      <w:r w:rsidRPr="00BD3CF0">
        <w:rPr>
          <w:sz w:val="28"/>
          <w:szCs w:val="28"/>
        </w:rPr>
        <w:t xml:space="preserve"> – предназначены для коррекции поведенческих нарушений (хлопротиксен, тиоридазин, сульпирид).</w:t>
      </w:r>
    </w:p>
    <w:p w:rsidR="007E0BBC" w:rsidRDefault="007E0BBC" w:rsidP="007E0BBC">
      <w:pPr>
        <w:contextualSpacing/>
        <w:jc w:val="both"/>
        <w:rPr>
          <w:sz w:val="28"/>
          <w:szCs w:val="28"/>
        </w:rPr>
      </w:pPr>
    </w:p>
    <w:p w:rsidR="007B337E" w:rsidRDefault="007B337E" w:rsidP="007B337E">
      <w:pPr>
        <w:numPr>
          <w:ilvl w:val="0"/>
          <w:numId w:val="3"/>
        </w:numPr>
        <w:tabs>
          <w:tab w:val="left" w:pos="567"/>
        </w:tabs>
        <w:ind w:left="0" w:firstLine="0"/>
        <w:contextualSpacing/>
        <w:jc w:val="both"/>
        <w:rPr>
          <w:b/>
          <w:sz w:val="28"/>
          <w:szCs w:val="28"/>
        </w:rPr>
      </w:pPr>
      <w:r w:rsidRPr="008A2029">
        <w:rPr>
          <w:b/>
          <w:sz w:val="28"/>
          <w:szCs w:val="28"/>
        </w:rPr>
        <w:t xml:space="preserve">Перечень основных лекарственных средств </w:t>
      </w:r>
    </w:p>
    <w:p w:rsidR="007102A8" w:rsidRDefault="007102A8" w:rsidP="007102A8">
      <w:pPr>
        <w:tabs>
          <w:tab w:val="left" w:pos="567"/>
        </w:tabs>
        <w:contextualSpacing/>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4590"/>
        <w:gridCol w:w="2360"/>
      </w:tblGrid>
      <w:tr w:rsidR="007102A8" w:rsidRPr="00B267E4" w:rsidTr="003938F0">
        <w:trPr>
          <w:trHeight w:val="507"/>
        </w:trPr>
        <w:tc>
          <w:tcPr>
            <w:tcW w:w="1666" w:type="pct"/>
            <w:shd w:val="clear" w:color="auto" w:fill="auto"/>
          </w:tcPr>
          <w:p w:rsidR="007102A8" w:rsidRPr="00255029" w:rsidRDefault="007102A8" w:rsidP="003938F0">
            <w:pPr>
              <w:tabs>
                <w:tab w:val="left" w:pos="426"/>
              </w:tabs>
              <w:contextualSpacing/>
              <w:jc w:val="center"/>
              <w:rPr>
                <w:rFonts w:eastAsia="Calibri"/>
                <w:b/>
                <w:lang w:eastAsia="en-US"/>
              </w:rPr>
            </w:pPr>
            <w:r w:rsidRPr="00255029">
              <w:rPr>
                <w:rFonts w:eastAsia="Calibri"/>
                <w:b/>
                <w:lang w:eastAsia="en-US"/>
              </w:rPr>
              <w:t>Международное непатентованное наименование ЛС</w:t>
            </w:r>
          </w:p>
        </w:tc>
        <w:tc>
          <w:tcPr>
            <w:tcW w:w="2202" w:type="pct"/>
            <w:shd w:val="clear" w:color="auto" w:fill="auto"/>
          </w:tcPr>
          <w:p w:rsidR="007102A8" w:rsidRPr="00255029" w:rsidRDefault="007102A8" w:rsidP="003938F0">
            <w:pPr>
              <w:tabs>
                <w:tab w:val="left" w:pos="426"/>
              </w:tabs>
              <w:contextualSpacing/>
              <w:jc w:val="center"/>
              <w:rPr>
                <w:rFonts w:eastAsia="Calibri"/>
                <w:b/>
                <w:lang w:eastAsia="en-US"/>
              </w:rPr>
            </w:pPr>
            <w:r w:rsidRPr="00255029">
              <w:rPr>
                <w:rFonts w:eastAsia="Calibri"/>
                <w:b/>
                <w:lang w:eastAsia="en-US"/>
              </w:rPr>
              <w:t>Способ применения</w:t>
            </w:r>
          </w:p>
        </w:tc>
        <w:tc>
          <w:tcPr>
            <w:tcW w:w="1132" w:type="pct"/>
            <w:shd w:val="clear" w:color="auto" w:fill="auto"/>
          </w:tcPr>
          <w:p w:rsidR="007102A8" w:rsidRPr="00255029" w:rsidRDefault="007102A8" w:rsidP="003938F0">
            <w:pPr>
              <w:tabs>
                <w:tab w:val="left" w:pos="426"/>
              </w:tabs>
              <w:ind w:firstLine="317"/>
              <w:contextualSpacing/>
              <w:jc w:val="center"/>
              <w:rPr>
                <w:rFonts w:eastAsia="Calibri"/>
                <w:b/>
                <w:lang w:eastAsia="en-US"/>
              </w:rPr>
            </w:pPr>
            <w:r w:rsidRPr="00255029">
              <w:rPr>
                <w:rFonts w:eastAsia="Calibri"/>
                <w:b/>
                <w:lang w:eastAsia="en-US"/>
              </w:rPr>
              <w:t>Уровень доказательности</w:t>
            </w:r>
          </w:p>
          <w:p w:rsidR="007102A8" w:rsidRPr="00255029" w:rsidRDefault="007102A8" w:rsidP="003938F0">
            <w:pPr>
              <w:tabs>
                <w:tab w:val="left" w:pos="426"/>
              </w:tabs>
              <w:ind w:firstLine="317"/>
              <w:contextualSpacing/>
              <w:jc w:val="right"/>
              <w:rPr>
                <w:rFonts w:eastAsia="Calibri"/>
                <w:b/>
                <w:lang w:eastAsia="en-US"/>
              </w:rPr>
            </w:pPr>
          </w:p>
        </w:tc>
      </w:tr>
      <w:tr w:rsidR="007102A8" w:rsidRPr="00B267E4" w:rsidTr="003938F0">
        <w:trPr>
          <w:trHeight w:val="305"/>
        </w:trPr>
        <w:tc>
          <w:tcPr>
            <w:tcW w:w="5000" w:type="pct"/>
            <w:gridSpan w:val="3"/>
            <w:shd w:val="clear" w:color="auto" w:fill="auto"/>
          </w:tcPr>
          <w:p w:rsidR="007102A8" w:rsidRPr="007B337E" w:rsidRDefault="007102A8" w:rsidP="003938F0">
            <w:pPr>
              <w:tabs>
                <w:tab w:val="left" w:pos="426"/>
              </w:tabs>
              <w:ind w:firstLine="317"/>
              <w:contextualSpacing/>
              <w:rPr>
                <w:rFonts w:eastAsia="Calibri"/>
                <w:b/>
                <w:lang w:eastAsia="en-US"/>
              </w:rPr>
            </w:pPr>
            <w:r w:rsidRPr="007B337E">
              <w:rPr>
                <w:rFonts w:eastAsia="Calibri"/>
                <w:b/>
                <w:lang w:eastAsia="en-US"/>
              </w:rPr>
              <w:t>Анти</w:t>
            </w:r>
            <w:r>
              <w:rPr>
                <w:rFonts w:eastAsia="Calibri"/>
                <w:b/>
                <w:lang w:eastAsia="en-US"/>
              </w:rPr>
              <w:t>депрессанты</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Дулоксетин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60-120 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Агомелатин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25-50мг\сутки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Венлафаксин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37,5-200мг\сутки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Сертралин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25-100мг\сутки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Флувоксамин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50-100 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lastRenderedPageBreak/>
              <w:t>Тразодон</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До 450 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Миртазапин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30-60 мг\сутки внутрь</w:t>
            </w:r>
          </w:p>
        </w:tc>
        <w:tc>
          <w:tcPr>
            <w:tcW w:w="1132" w:type="pct"/>
            <w:shd w:val="clear" w:color="auto" w:fill="auto"/>
          </w:tcPr>
          <w:p w:rsidR="007102A8" w:rsidRPr="007102A8" w:rsidRDefault="007102A8" w:rsidP="003938F0">
            <w:pPr>
              <w:widowControl w:val="0"/>
              <w:tabs>
                <w:tab w:val="left" w:pos="90"/>
                <w:tab w:val="right" w:pos="10104"/>
              </w:tabs>
              <w:autoSpaceDE w:val="0"/>
              <w:autoSpaceDN w:val="0"/>
              <w:adjustRightInd w:val="0"/>
              <w:jc w:val="center"/>
              <w:rPr>
                <w:sz w:val="28"/>
                <w:szCs w:val="28"/>
              </w:rPr>
            </w:pPr>
            <w:r w:rsidRPr="007102A8">
              <w:rPr>
                <w:sz w:val="28"/>
                <w:szCs w:val="28"/>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Флуоксетин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20-60 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Тианептин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До 37,5 мг 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Этифоксин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До 100мг\сутки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3938F0" w:rsidRPr="00B267E4" w:rsidTr="003938F0">
        <w:trPr>
          <w:trHeight w:val="268"/>
        </w:trPr>
        <w:tc>
          <w:tcPr>
            <w:tcW w:w="3868" w:type="pct"/>
            <w:gridSpan w:val="2"/>
            <w:shd w:val="clear" w:color="auto" w:fill="auto"/>
          </w:tcPr>
          <w:p w:rsidR="003938F0" w:rsidRDefault="003938F0" w:rsidP="003938F0">
            <w:pPr>
              <w:widowControl w:val="0"/>
              <w:tabs>
                <w:tab w:val="left" w:pos="90"/>
                <w:tab w:val="right" w:pos="10104"/>
              </w:tabs>
              <w:autoSpaceDE w:val="0"/>
              <w:autoSpaceDN w:val="0"/>
              <w:adjustRightInd w:val="0"/>
              <w:rPr>
                <w:sz w:val="28"/>
                <w:szCs w:val="28"/>
              </w:rPr>
            </w:pPr>
            <w:r w:rsidRPr="003938F0">
              <w:rPr>
                <w:b/>
                <w:sz w:val="28"/>
                <w:szCs w:val="28"/>
              </w:rPr>
              <w:t>А</w:t>
            </w:r>
            <w:r>
              <w:rPr>
                <w:b/>
                <w:sz w:val="28"/>
                <w:szCs w:val="28"/>
              </w:rPr>
              <w:t>типич</w:t>
            </w:r>
            <w:r w:rsidRPr="003938F0">
              <w:rPr>
                <w:b/>
                <w:sz w:val="28"/>
                <w:szCs w:val="28"/>
              </w:rPr>
              <w:t>ные нейролептики</w:t>
            </w:r>
          </w:p>
        </w:tc>
        <w:tc>
          <w:tcPr>
            <w:tcW w:w="1132" w:type="pct"/>
            <w:shd w:val="clear" w:color="auto" w:fill="auto"/>
          </w:tcPr>
          <w:p w:rsidR="003938F0" w:rsidRPr="007102A8" w:rsidRDefault="003938F0" w:rsidP="003938F0">
            <w:pPr>
              <w:tabs>
                <w:tab w:val="left" w:pos="426"/>
              </w:tabs>
              <w:contextualSpacing/>
              <w:jc w:val="center"/>
              <w:rPr>
                <w:rFonts w:eastAsia="Calibri"/>
                <w:sz w:val="28"/>
                <w:szCs w:val="28"/>
                <w:lang w:eastAsia="en-US"/>
              </w:rPr>
            </w:pPr>
          </w:p>
        </w:tc>
      </w:tr>
      <w:tr w:rsidR="003938F0" w:rsidRPr="00B267E4" w:rsidTr="003938F0">
        <w:trPr>
          <w:trHeight w:val="268"/>
        </w:trPr>
        <w:tc>
          <w:tcPr>
            <w:tcW w:w="1666" w:type="pct"/>
            <w:shd w:val="clear" w:color="auto" w:fill="auto"/>
          </w:tcPr>
          <w:p w:rsidR="003938F0" w:rsidRPr="003938F0" w:rsidRDefault="003938F0" w:rsidP="003938F0">
            <w:pPr>
              <w:widowControl w:val="0"/>
              <w:tabs>
                <w:tab w:val="left" w:pos="90"/>
                <w:tab w:val="right" w:pos="10104"/>
              </w:tabs>
              <w:autoSpaceDE w:val="0"/>
              <w:autoSpaceDN w:val="0"/>
              <w:adjustRightInd w:val="0"/>
              <w:rPr>
                <w:sz w:val="28"/>
                <w:szCs w:val="28"/>
              </w:rPr>
            </w:pPr>
            <w:proofErr w:type="spellStart"/>
            <w:r w:rsidRPr="003938F0">
              <w:rPr>
                <w:rFonts w:eastAsia="Calibri"/>
                <w:sz w:val="28"/>
                <w:szCs w:val="28"/>
                <w:lang w:eastAsia="en-US"/>
              </w:rPr>
              <w:t>Арипипразол</w:t>
            </w:r>
            <w:proofErr w:type="spellEnd"/>
          </w:p>
        </w:tc>
        <w:tc>
          <w:tcPr>
            <w:tcW w:w="2202" w:type="pct"/>
            <w:shd w:val="clear" w:color="auto" w:fill="auto"/>
          </w:tcPr>
          <w:p w:rsidR="003938F0" w:rsidRPr="003938F0" w:rsidRDefault="003938F0" w:rsidP="003938F0">
            <w:pPr>
              <w:widowControl w:val="0"/>
              <w:tabs>
                <w:tab w:val="left" w:pos="90"/>
                <w:tab w:val="right" w:pos="10104"/>
              </w:tabs>
              <w:autoSpaceDE w:val="0"/>
              <w:autoSpaceDN w:val="0"/>
              <w:adjustRightInd w:val="0"/>
              <w:jc w:val="center"/>
              <w:rPr>
                <w:sz w:val="28"/>
                <w:szCs w:val="28"/>
              </w:rPr>
            </w:pPr>
            <w:r w:rsidRPr="003938F0">
              <w:rPr>
                <w:rFonts w:eastAsia="Calibri"/>
                <w:sz w:val="28"/>
                <w:szCs w:val="28"/>
                <w:lang w:val="en-US" w:eastAsia="en-US"/>
              </w:rPr>
              <w:t>10-</w:t>
            </w:r>
            <w:r w:rsidRPr="003938F0">
              <w:rPr>
                <w:rFonts w:eastAsia="Calibri"/>
                <w:sz w:val="28"/>
                <w:szCs w:val="28"/>
                <w:lang w:eastAsia="en-US"/>
              </w:rPr>
              <w:t>30мг\сутки внутрь</w:t>
            </w:r>
          </w:p>
        </w:tc>
        <w:tc>
          <w:tcPr>
            <w:tcW w:w="1132" w:type="pct"/>
            <w:shd w:val="clear" w:color="auto" w:fill="auto"/>
          </w:tcPr>
          <w:p w:rsidR="003938F0" w:rsidRPr="007102A8" w:rsidRDefault="003938F0" w:rsidP="003938F0">
            <w:pPr>
              <w:tabs>
                <w:tab w:val="left" w:pos="426"/>
              </w:tabs>
              <w:contextualSpacing/>
              <w:jc w:val="center"/>
              <w:rPr>
                <w:rFonts w:eastAsia="Calibri"/>
                <w:sz w:val="28"/>
                <w:szCs w:val="28"/>
                <w:lang w:eastAsia="en-US"/>
              </w:rPr>
            </w:pPr>
            <w:r>
              <w:rPr>
                <w:rFonts w:eastAsia="Calibri"/>
                <w:sz w:val="28"/>
                <w:szCs w:val="28"/>
                <w:lang w:eastAsia="en-US"/>
              </w:rPr>
              <w:t>А</w:t>
            </w:r>
          </w:p>
        </w:tc>
      </w:tr>
      <w:tr w:rsidR="004A0138" w:rsidRPr="00B267E4" w:rsidTr="004A0138">
        <w:trPr>
          <w:trHeight w:val="268"/>
        </w:trPr>
        <w:tc>
          <w:tcPr>
            <w:tcW w:w="5000" w:type="pct"/>
            <w:gridSpan w:val="3"/>
            <w:shd w:val="clear" w:color="auto" w:fill="auto"/>
          </w:tcPr>
          <w:p w:rsidR="004A0138" w:rsidRPr="004A0138" w:rsidRDefault="004A0138" w:rsidP="004A0138">
            <w:pPr>
              <w:tabs>
                <w:tab w:val="left" w:pos="426"/>
              </w:tabs>
              <w:contextualSpacing/>
              <w:jc w:val="both"/>
              <w:rPr>
                <w:rFonts w:eastAsia="Calibri"/>
                <w:b/>
                <w:sz w:val="28"/>
                <w:szCs w:val="28"/>
                <w:lang w:eastAsia="en-US"/>
              </w:rPr>
            </w:pPr>
            <w:proofErr w:type="spellStart"/>
            <w:r w:rsidRPr="004A0138">
              <w:rPr>
                <w:rFonts w:eastAsia="Calibri"/>
                <w:b/>
                <w:sz w:val="28"/>
                <w:szCs w:val="28"/>
                <w:lang w:eastAsia="en-US"/>
              </w:rPr>
              <w:t>Транквилиазторы</w:t>
            </w:r>
            <w:proofErr w:type="spellEnd"/>
            <w:r w:rsidRPr="004A0138">
              <w:rPr>
                <w:rFonts w:eastAsia="Calibri"/>
                <w:b/>
                <w:sz w:val="28"/>
                <w:szCs w:val="28"/>
                <w:lang w:eastAsia="en-US"/>
              </w:rPr>
              <w:t xml:space="preserve"> (</w:t>
            </w:r>
            <w:proofErr w:type="spellStart"/>
            <w:r w:rsidRPr="004A0138">
              <w:rPr>
                <w:rFonts w:eastAsia="Calibri"/>
                <w:b/>
                <w:sz w:val="28"/>
                <w:szCs w:val="28"/>
                <w:lang w:eastAsia="en-US"/>
              </w:rPr>
              <w:t>анксиолитики</w:t>
            </w:r>
            <w:proofErr w:type="spellEnd"/>
            <w:r w:rsidRPr="004A0138">
              <w:rPr>
                <w:rFonts w:eastAsia="Calibri"/>
                <w:b/>
                <w:sz w:val="28"/>
                <w:szCs w:val="28"/>
                <w:lang w:eastAsia="en-US"/>
              </w:rPr>
              <w:t>)</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proofErr w:type="spellStart"/>
            <w:r>
              <w:rPr>
                <w:sz w:val="28"/>
                <w:szCs w:val="28"/>
              </w:rPr>
              <w:t>Диазепам</w:t>
            </w:r>
            <w:proofErr w:type="spellEnd"/>
            <w:r>
              <w:rPr>
                <w:sz w:val="28"/>
                <w:szCs w:val="28"/>
              </w:rPr>
              <w:t xml:space="preserve">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До 10мг\сутки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proofErr w:type="spellStart"/>
            <w:r>
              <w:rPr>
                <w:sz w:val="28"/>
                <w:szCs w:val="28"/>
              </w:rPr>
              <w:t>Феназепам</w:t>
            </w:r>
            <w:proofErr w:type="spellEnd"/>
            <w:r>
              <w:rPr>
                <w:sz w:val="28"/>
                <w:szCs w:val="28"/>
              </w:rPr>
              <w:t xml:space="preserve">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0,5-1мг\сутки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Тофизопам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До 150мг\сутки внутрь</w:t>
            </w:r>
          </w:p>
        </w:tc>
        <w:tc>
          <w:tcPr>
            <w:tcW w:w="1132"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Клоназепам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2-6 мг\сутки внутрь</w:t>
            </w:r>
          </w:p>
        </w:tc>
        <w:tc>
          <w:tcPr>
            <w:tcW w:w="1132" w:type="pct"/>
            <w:shd w:val="clear" w:color="auto" w:fill="auto"/>
          </w:tcPr>
          <w:p w:rsidR="007102A8" w:rsidRPr="007102A8" w:rsidRDefault="007102A8" w:rsidP="003938F0">
            <w:pPr>
              <w:jc w:val="center"/>
              <w:rPr>
                <w:sz w:val="28"/>
                <w:szCs w:val="28"/>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Альпразолам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До 4 мг\сутки внутрь</w:t>
            </w:r>
          </w:p>
        </w:tc>
        <w:tc>
          <w:tcPr>
            <w:tcW w:w="1132" w:type="pct"/>
            <w:shd w:val="clear" w:color="auto" w:fill="auto"/>
          </w:tcPr>
          <w:p w:rsidR="007102A8" w:rsidRPr="007102A8" w:rsidRDefault="007102A8" w:rsidP="003938F0">
            <w:pPr>
              <w:jc w:val="center"/>
              <w:rPr>
                <w:sz w:val="28"/>
                <w:szCs w:val="28"/>
              </w:rPr>
            </w:pPr>
            <w:r w:rsidRPr="007102A8">
              <w:rPr>
                <w:rFonts w:eastAsia="Calibri"/>
                <w:sz w:val="28"/>
                <w:szCs w:val="28"/>
                <w:lang w:eastAsia="en-US"/>
              </w:rPr>
              <w:t>А</w:t>
            </w:r>
          </w:p>
        </w:tc>
      </w:tr>
      <w:tr w:rsidR="007102A8" w:rsidRPr="00B267E4" w:rsidTr="003938F0">
        <w:trPr>
          <w:trHeight w:val="268"/>
        </w:trPr>
        <w:tc>
          <w:tcPr>
            <w:tcW w:w="1666" w:type="pct"/>
            <w:shd w:val="clear" w:color="auto" w:fill="auto"/>
          </w:tcPr>
          <w:p w:rsidR="007102A8" w:rsidRDefault="007102A8" w:rsidP="003938F0">
            <w:pPr>
              <w:widowControl w:val="0"/>
              <w:tabs>
                <w:tab w:val="left" w:pos="90"/>
                <w:tab w:val="right" w:pos="10104"/>
              </w:tabs>
              <w:autoSpaceDE w:val="0"/>
              <w:autoSpaceDN w:val="0"/>
              <w:adjustRightInd w:val="0"/>
              <w:rPr>
                <w:sz w:val="28"/>
                <w:szCs w:val="28"/>
              </w:rPr>
            </w:pPr>
            <w:r>
              <w:rPr>
                <w:sz w:val="28"/>
                <w:szCs w:val="28"/>
              </w:rPr>
              <w:t xml:space="preserve">Зопиклон  </w:t>
            </w:r>
          </w:p>
        </w:tc>
        <w:tc>
          <w:tcPr>
            <w:tcW w:w="2202" w:type="pct"/>
            <w:shd w:val="clear" w:color="auto" w:fill="auto"/>
          </w:tcPr>
          <w:p w:rsidR="007102A8" w:rsidRDefault="007102A8" w:rsidP="003938F0">
            <w:pPr>
              <w:widowControl w:val="0"/>
              <w:tabs>
                <w:tab w:val="left" w:pos="90"/>
                <w:tab w:val="right" w:pos="10104"/>
              </w:tabs>
              <w:autoSpaceDE w:val="0"/>
              <w:autoSpaceDN w:val="0"/>
              <w:adjustRightInd w:val="0"/>
              <w:jc w:val="center"/>
              <w:rPr>
                <w:sz w:val="28"/>
                <w:szCs w:val="28"/>
              </w:rPr>
            </w:pPr>
            <w:r>
              <w:rPr>
                <w:sz w:val="28"/>
                <w:szCs w:val="28"/>
              </w:rPr>
              <w:t>До 15мг\сутки внутрь</w:t>
            </w:r>
          </w:p>
        </w:tc>
        <w:tc>
          <w:tcPr>
            <w:tcW w:w="1132" w:type="pct"/>
            <w:shd w:val="clear" w:color="auto" w:fill="auto"/>
          </w:tcPr>
          <w:p w:rsidR="007102A8" w:rsidRPr="007102A8" w:rsidRDefault="007102A8" w:rsidP="003938F0">
            <w:pPr>
              <w:jc w:val="center"/>
              <w:rPr>
                <w:sz w:val="28"/>
                <w:szCs w:val="28"/>
              </w:rPr>
            </w:pPr>
            <w:r w:rsidRPr="007102A8">
              <w:rPr>
                <w:rFonts w:eastAsia="Calibri"/>
                <w:sz w:val="28"/>
                <w:szCs w:val="28"/>
                <w:lang w:eastAsia="en-US"/>
              </w:rPr>
              <w:t>А</w:t>
            </w:r>
          </w:p>
        </w:tc>
      </w:tr>
    </w:tbl>
    <w:p w:rsidR="007102A8" w:rsidRDefault="007102A8" w:rsidP="007102A8">
      <w:pPr>
        <w:tabs>
          <w:tab w:val="left" w:pos="567"/>
        </w:tabs>
        <w:contextualSpacing/>
        <w:jc w:val="both"/>
        <w:rPr>
          <w:b/>
          <w:sz w:val="28"/>
          <w:szCs w:val="28"/>
        </w:rPr>
      </w:pPr>
    </w:p>
    <w:p w:rsidR="007B337E" w:rsidRDefault="007B337E" w:rsidP="007B337E">
      <w:pPr>
        <w:numPr>
          <w:ilvl w:val="0"/>
          <w:numId w:val="3"/>
        </w:numPr>
        <w:tabs>
          <w:tab w:val="left" w:pos="567"/>
        </w:tabs>
        <w:ind w:left="0" w:firstLine="0"/>
        <w:contextualSpacing/>
        <w:jc w:val="both"/>
        <w:rPr>
          <w:b/>
          <w:sz w:val="28"/>
          <w:szCs w:val="28"/>
        </w:rPr>
      </w:pPr>
      <w:r w:rsidRPr="008A2029">
        <w:rPr>
          <w:b/>
          <w:sz w:val="28"/>
          <w:szCs w:val="28"/>
        </w:rPr>
        <w:t xml:space="preserve">Перечень дополнительных лекарственных средств </w:t>
      </w:r>
    </w:p>
    <w:p w:rsidR="007102A8" w:rsidRDefault="007102A8" w:rsidP="007102A8">
      <w:pPr>
        <w:tabs>
          <w:tab w:val="left" w:pos="567"/>
        </w:tabs>
        <w:contextualSpacing/>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2"/>
        <w:gridCol w:w="4019"/>
        <w:gridCol w:w="2551"/>
      </w:tblGrid>
      <w:tr w:rsidR="007102A8" w:rsidRPr="009719D5" w:rsidTr="003938F0">
        <w:trPr>
          <w:trHeight w:val="533"/>
        </w:trPr>
        <w:tc>
          <w:tcPr>
            <w:tcW w:w="1848" w:type="pct"/>
            <w:shd w:val="clear" w:color="auto" w:fill="auto"/>
          </w:tcPr>
          <w:p w:rsidR="007102A8" w:rsidRPr="007102A8" w:rsidRDefault="007102A8" w:rsidP="003938F0">
            <w:pPr>
              <w:tabs>
                <w:tab w:val="left" w:pos="426"/>
              </w:tabs>
              <w:contextualSpacing/>
              <w:jc w:val="center"/>
              <w:rPr>
                <w:rFonts w:eastAsia="Calibri"/>
                <w:b/>
                <w:sz w:val="28"/>
                <w:szCs w:val="28"/>
                <w:lang w:eastAsia="en-US"/>
              </w:rPr>
            </w:pPr>
            <w:r w:rsidRPr="007102A8">
              <w:rPr>
                <w:rFonts w:eastAsia="Calibri"/>
                <w:b/>
                <w:sz w:val="28"/>
                <w:szCs w:val="28"/>
                <w:lang w:eastAsia="en-US"/>
              </w:rPr>
              <w:t>Международное непатентованное наименование ЛС</w:t>
            </w:r>
          </w:p>
        </w:tc>
        <w:tc>
          <w:tcPr>
            <w:tcW w:w="1928" w:type="pct"/>
          </w:tcPr>
          <w:p w:rsidR="007102A8" w:rsidRPr="007102A8" w:rsidRDefault="007102A8" w:rsidP="003938F0">
            <w:pPr>
              <w:tabs>
                <w:tab w:val="left" w:pos="426"/>
              </w:tabs>
              <w:contextualSpacing/>
              <w:jc w:val="center"/>
              <w:rPr>
                <w:rFonts w:eastAsia="Calibri"/>
                <w:b/>
                <w:sz w:val="28"/>
                <w:szCs w:val="28"/>
                <w:lang w:eastAsia="en-US"/>
              </w:rPr>
            </w:pPr>
            <w:r w:rsidRPr="007102A8">
              <w:rPr>
                <w:rFonts w:eastAsia="Calibri"/>
                <w:b/>
                <w:sz w:val="28"/>
                <w:szCs w:val="28"/>
                <w:lang w:eastAsia="en-US"/>
              </w:rPr>
              <w:t>Способ применения</w:t>
            </w:r>
          </w:p>
        </w:tc>
        <w:tc>
          <w:tcPr>
            <w:tcW w:w="1224" w:type="pct"/>
            <w:shd w:val="clear" w:color="auto" w:fill="auto"/>
          </w:tcPr>
          <w:p w:rsidR="007102A8" w:rsidRPr="007102A8" w:rsidRDefault="007102A8" w:rsidP="003938F0">
            <w:pPr>
              <w:tabs>
                <w:tab w:val="left" w:pos="426"/>
              </w:tabs>
              <w:ind w:firstLine="317"/>
              <w:contextualSpacing/>
              <w:jc w:val="center"/>
              <w:rPr>
                <w:rFonts w:eastAsia="Calibri"/>
                <w:b/>
                <w:sz w:val="28"/>
                <w:szCs w:val="28"/>
                <w:lang w:eastAsia="en-US"/>
              </w:rPr>
            </w:pPr>
            <w:r w:rsidRPr="007102A8">
              <w:rPr>
                <w:rFonts w:eastAsia="Calibri"/>
                <w:b/>
                <w:sz w:val="28"/>
                <w:szCs w:val="28"/>
                <w:lang w:eastAsia="en-US"/>
              </w:rPr>
              <w:t>Уровень доказательности</w:t>
            </w:r>
          </w:p>
        </w:tc>
      </w:tr>
      <w:tr w:rsidR="007102A8" w:rsidRPr="009719D5" w:rsidTr="003938F0">
        <w:trPr>
          <w:trHeight w:val="268"/>
        </w:trPr>
        <w:tc>
          <w:tcPr>
            <w:tcW w:w="5000" w:type="pct"/>
            <w:gridSpan w:val="3"/>
            <w:shd w:val="clear" w:color="auto" w:fill="auto"/>
          </w:tcPr>
          <w:p w:rsidR="007102A8" w:rsidRPr="007102A8" w:rsidRDefault="007102A8" w:rsidP="003938F0">
            <w:pPr>
              <w:rPr>
                <w:rFonts w:eastAsia="Calibri"/>
                <w:b/>
                <w:sz w:val="28"/>
                <w:szCs w:val="28"/>
                <w:lang w:eastAsia="en-US"/>
              </w:rPr>
            </w:pPr>
            <w:r w:rsidRPr="007102A8">
              <w:rPr>
                <w:rFonts w:eastAsia="Calibri"/>
                <w:b/>
                <w:sz w:val="28"/>
                <w:szCs w:val="28"/>
                <w:lang w:eastAsia="en-US"/>
              </w:rPr>
              <w:t>«Малые» нейролептики</w:t>
            </w:r>
          </w:p>
        </w:tc>
      </w:tr>
      <w:tr w:rsidR="007102A8" w:rsidRPr="009719D5" w:rsidTr="003938F0">
        <w:trPr>
          <w:trHeight w:val="268"/>
        </w:trPr>
        <w:tc>
          <w:tcPr>
            <w:tcW w:w="1848" w:type="pct"/>
            <w:shd w:val="clear" w:color="auto" w:fill="auto"/>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 xml:space="preserve">Хлорпротиксен </w:t>
            </w:r>
          </w:p>
        </w:tc>
        <w:tc>
          <w:tcPr>
            <w:tcW w:w="1928" w:type="pct"/>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15-100мг\сутки внутрь</w:t>
            </w:r>
          </w:p>
        </w:tc>
        <w:tc>
          <w:tcPr>
            <w:tcW w:w="1224" w:type="pct"/>
            <w:shd w:val="clear" w:color="auto" w:fill="auto"/>
          </w:tcPr>
          <w:p w:rsidR="007102A8" w:rsidRPr="007102A8" w:rsidRDefault="007102A8" w:rsidP="003938F0">
            <w:pPr>
              <w:jc w:val="center"/>
              <w:rPr>
                <w:sz w:val="28"/>
                <w:szCs w:val="28"/>
              </w:rPr>
            </w:pPr>
            <w:r w:rsidRPr="007102A8">
              <w:rPr>
                <w:rFonts w:eastAsia="Calibri"/>
                <w:sz w:val="28"/>
                <w:szCs w:val="28"/>
                <w:lang w:eastAsia="en-US"/>
              </w:rPr>
              <w:t>А</w:t>
            </w:r>
          </w:p>
        </w:tc>
      </w:tr>
      <w:tr w:rsidR="007102A8" w:rsidRPr="009719D5" w:rsidTr="003938F0">
        <w:trPr>
          <w:trHeight w:val="268"/>
        </w:trPr>
        <w:tc>
          <w:tcPr>
            <w:tcW w:w="1848" w:type="pct"/>
            <w:shd w:val="clear" w:color="auto" w:fill="auto"/>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 xml:space="preserve">Тиоридазин </w:t>
            </w:r>
          </w:p>
        </w:tc>
        <w:tc>
          <w:tcPr>
            <w:tcW w:w="1928" w:type="pct"/>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40-100мг\сутки внутрь</w:t>
            </w:r>
          </w:p>
        </w:tc>
        <w:tc>
          <w:tcPr>
            <w:tcW w:w="1224" w:type="pct"/>
            <w:shd w:val="clear" w:color="auto" w:fill="auto"/>
          </w:tcPr>
          <w:p w:rsidR="007102A8" w:rsidRPr="007102A8" w:rsidRDefault="007102A8" w:rsidP="003938F0">
            <w:pPr>
              <w:jc w:val="center"/>
              <w:rPr>
                <w:sz w:val="28"/>
                <w:szCs w:val="28"/>
              </w:rPr>
            </w:pPr>
            <w:r w:rsidRPr="007102A8">
              <w:rPr>
                <w:rFonts w:eastAsia="Calibri"/>
                <w:sz w:val="28"/>
                <w:szCs w:val="28"/>
                <w:lang w:eastAsia="en-US"/>
              </w:rPr>
              <w:t>А</w:t>
            </w:r>
          </w:p>
        </w:tc>
      </w:tr>
      <w:tr w:rsidR="007102A8" w:rsidRPr="009719D5" w:rsidTr="003938F0">
        <w:trPr>
          <w:trHeight w:val="268"/>
        </w:trPr>
        <w:tc>
          <w:tcPr>
            <w:tcW w:w="1848" w:type="pct"/>
            <w:shd w:val="clear" w:color="auto" w:fill="auto"/>
          </w:tcPr>
          <w:p w:rsidR="007102A8" w:rsidRPr="007102A8" w:rsidRDefault="007102A8" w:rsidP="003938F0">
            <w:pPr>
              <w:widowControl w:val="0"/>
              <w:tabs>
                <w:tab w:val="left" w:pos="90"/>
                <w:tab w:val="right" w:pos="10104"/>
              </w:tabs>
              <w:autoSpaceDE w:val="0"/>
              <w:autoSpaceDN w:val="0"/>
              <w:adjustRightInd w:val="0"/>
              <w:rPr>
                <w:sz w:val="28"/>
                <w:szCs w:val="28"/>
              </w:rPr>
            </w:pPr>
            <w:r w:rsidRPr="007102A8">
              <w:rPr>
                <w:sz w:val="28"/>
                <w:szCs w:val="28"/>
              </w:rPr>
              <w:t>Сульпирид</w:t>
            </w:r>
          </w:p>
        </w:tc>
        <w:tc>
          <w:tcPr>
            <w:tcW w:w="1928" w:type="pct"/>
          </w:tcPr>
          <w:p w:rsidR="007102A8" w:rsidRPr="007102A8" w:rsidRDefault="007102A8" w:rsidP="003938F0">
            <w:pPr>
              <w:widowControl w:val="0"/>
              <w:tabs>
                <w:tab w:val="left" w:pos="90"/>
                <w:tab w:val="right" w:pos="10104"/>
              </w:tabs>
              <w:autoSpaceDE w:val="0"/>
              <w:autoSpaceDN w:val="0"/>
              <w:adjustRightInd w:val="0"/>
              <w:rPr>
                <w:sz w:val="28"/>
                <w:szCs w:val="28"/>
              </w:rPr>
            </w:pPr>
            <w:r w:rsidRPr="007102A8">
              <w:rPr>
                <w:sz w:val="28"/>
                <w:szCs w:val="28"/>
              </w:rPr>
              <w:t>До 600 мг\сутки внутрь</w:t>
            </w:r>
          </w:p>
        </w:tc>
        <w:tc>
          <w:tcPr>
            <w:tcW w:w="1224" w:type="pct"/>
            <w:shd w:val="clear" w:color="auto" w:fill="auto"/>
          </w:tcPr>
          <w:p w:rsidR="007102A8" w:rsidRPr="007102A8" w:rsidRDefault="00BD3CF0" w:rsidP="003938F0">
            <w:pPr>
              <w:jc w:val="center"/>
              <w:rPr>
                <w:rFonts w:eastAsia="Calibri"/>
                <w:sz w:val="28"/>
                <w:szCs w:val="28"/>
                <w:lang w:eastAsia="en-US"/>
              </w:rPr>
            </w:pPr>
            <w:r>
              <w:rPr>
                <w:rFonts w:eastAsia="Calibri"/>
                <w:sz w:val="28"/>
                <w:szCs w:val="28"/>
                <w:lang w:eastAsia="en-US"/>
              </w:rPr>
              <w:t>В</w:t>
            </w:r>
          </w:p>
        </w:tc>
      </w:tr>
      <w:tr w:rsidR="003938F0" w:rsidRPr="009719D5" w:rsidTr="003938F0">
        <w:trPr>
          <w:trHeight w:val="268"/>
        </w:trPr>
        <w:tc>
          <w:tcPr>
            <w:tcW w:w="3776" w:type="pct"/>
            <w:gridSpan w:val="2"/>
            <w:shd w:val="clear" w:color="auto" w:fill="auto"/>
          </w:tcPr>
          <w:p w:rsidR="003938F0" w:rsidRPr="003938F0" w:rsidRDefault="003938F0" w:rsidP="003938F0">
            <w:pPr>
              <w:widowControl w:val="0"/>
              <w:tabs>
                <w:tab w:val="left" w:pos="90"/>
                <w:tab w:val="right" w:pos="10104"/>
              </w:tabs>
              <w:autoSpaceDE w:val="0"/>
              <w:autoSpaceDN w:val="0"/>
              <w:adjustRightInd w:val="0"/>
              <w:rPr>
                <w:b/>
                <w:sz w:val="28"/>
                <w:szCs w:val="28"/>
              </w:rPr>
            </w:pPr>
          </w:p>
        </w:tc>
        <w:tc>
          <w:tcPr>
            <w:tcW w:w="1224" w:type="pct"/>
            <w:shd w:val="clear" w:color="auto" w:fill="auto"/>
          </w:tcPr>
          <w:p w:rsidR="003938F0" w:rsidRDefault="003938F0" w:rsidP="003938F0">
            <w:pPr>
              <w:jc w:val="center"/>
              <w:rPr>
                <w:rFonts w:eastAsia="Calibri"/>
                <w:sz w:val="28"/>
                <w:szCs w:val="28"/>
                <w:lang w:eastAsia="en-US"/>
              </w:rPr>
            </w:pPr>
          </w:p>
        </w:tc>
      </w:tr>
      <w:tr w:rsidR="003938F0" w:rsidRPr="009719D5" w:rsidTr="003938F0">
        <w:trPr>
          <w:trHeight w:val="268"/>
        </w:trPr>
        <w:tc>
          <w:tcPr>
            <w:tcW w:w="1848" w:type="pct"/>
            <w:shd w:val="clear" w:color="auto" w:fill="auto"/>
          </w:tcPr>
          <w:p w:rsidR="003938F0" w:rsidRDefault="003938F0" w:rsidP="003938F0">
            <w:pPr>
              <w:widowControl w:val="0"/>
              <w:tabs>
                <w:tab w:val="left" w:pos="90"/>
                <w:tab w:val="right" w:pos="10104"/>
              </w:tabs>
              <w:autoSpaceDE w:val="0"/>
              <w:autoSpaceDN w:val="0"/>
              <w:adjustRightInd w:val="0"/>
              <w:rPr>
                <w:sz w:val="28"/>
                <w:szCs w:val="28"/>
              </w:rPr>
            </w:pPr>
          </w:p>
        </w:tc>
        <w:tc>
          <w:tcPr>
            <w:tcW w:w="1928" w:type="pct"/>
          </w:tcPr>
          <w:p w:rsidR="003938F0" w:rsidRPr="007102A8" w:rsidRDefault="003938F0" w:rsidP="003938F0">
            <w:pPr>
              <w:widowControl w:val="0"/>
              <w:tabs>
                <w:tab w:val="left" w:pos="90"/>
                <w:tab w:val="right" w:pos="10104"/>
              </w:tabs>
              <w:autoSpaceDE w:val="0"/>
              <w:autoSpaceDN w:val="0"/>
              <w:adjustRightInd w:val="0"/>
              <w:rPr>
                <w:sz w:val="28"/>
                <w:szCs w:val="28"/>
              </w:rPr>
            </w:pPr>
          </w:p>
        </w:tc>
        <w:tc>
          <w:tcPr>
            <w:tcW w:w="1224" w:type="pct"/>
            <w:shd w:val="clear" w:color="auto" w:fill="auto"/>
          </w:tcPr>
          <w:p w:rsidR="003938F0" w:rsidRDefault="003938F0" w:rsidP="003938F0">
            <w:pPr>
              <w:jc w:val="center"/>
              <w:rPr>
                <w:rFonts w:eastAsia="Calibri"/>
                <w:sz w:val="28"/>
                <w:szCs w:val="28"/>
                <w:lang w:eastAsia="en-US"/>
              </w:rPr>
            </w:pPr>
          </w:p>
        </w:tc>
      </w:tr>
      <w:tr w:rsidR="007102A8" w:rsidRPr="009719D5" w:rsidTr="003938F0">
        <w:trPr>
          <w:trHeight w:val="268"/>
        </w:trPr>
        <w:tc>
          <w:tcPr>
            <w:tcW w:w="5000" w:type="pct"/>
            <w:gridSpan w:val="3"/>
            <w:shd w:val="clear" w:color="auto" w:fill="auto"/>
          </w:tcPr>
          <w:p w:rsidR="007102A8" w:rsidRPr="007102A8" w:rsidRDefault="007102A8" w:rsidP="003938F0">
            <w:pPr>
              <w:rPr>
                <w:rFonts w:eastAsia="Calibri"/>
                <w:b/>
                <w:sz w:val="28"/>
                <w:szCs w:val="28"/>
                <w:lang w:eastAsia="en-US"/>
              </w:rPr>
            </w:pPr>
            <w:proofErr w:type="spellStart"/>
            <w:r w:rsidRPr="007102A8">
              <w:rPr>
                <w:rFonts w:eastAsia="Calibri"/>
                <w:b/>
                <w:sz w:val="28"/>
                <w:szCs w:val="28"/>
                <w:lang w:eastAsia="en-US"/>
              </w:rPr>
              <w:t>Нормотимики</w:t>
            </w:r>
            <w:proofErr w:type="spellEnd"/>
          </w:p>
        </w:tc>
      </w:tr>
      <w:tr w:rsidR="007102A8" w:rsidRPr="009719D5" w:rsidTr="003938F0">
        <w:trPr>
          <w:trHeight w:val="268"/>
        </w:trPr>
        <w:tc>
          <w:tcPr>
            <w:tcW w:w="1848" w:type="pct"/>
            <w:shd w:val="clear" w:color="auto" w:fill="auto"/>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Топирамат капсулы</w:t>
            </w:r>
          </w:p>
        </w:tc>
        <w:tc>
          <w:tcPr>
            <w:tcW w:w="1928" w:type="pct"/>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50-150мг\сутки внутрь</w:t>
            </w:r>
          </w:p>
        </w:tc>
        <w:tc>
          <w:tcPr>
            <w:tcW w:w="1224"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В</w:t>
            </w:r>
          </w:p>
        </w:tc>
      </w:tr>
      <w:tr w:rsidR="007102A8" w:rsidRPr="009719D5" w:rsidTr="003938F0">
        <w:trPr>
          <w:trHeight w:val="268"/>
        </w:trPr>
        <w:tc>
          <w:tcPr>
            <w:tcW w:w="1848" w:type="pct"/>
            <w:shd w:val="clear" w:color="auto" w:fill="auto"/>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Карбамазепин таблетки</w:t>
            </w:r>
          </w:p>
        </w:tc>
        <w:tc>
          <w:tcPr>
            <w:tcW w:w="1928" w:type="pct"/>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400-600мг\сутки внутрь</w:t>
            </w:r>
          </w:p>
        </w:tc>
        <w:tc>
          <w:tcPr>
            <w:tcW w:w="1224"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В</w:t>
            </w:r>
          </w:p>
        </w:tc>
      </w:tr>
      <w:tr w:rsidR="007102A8" w:rsidRPr="009719D5" w:rsidTr="003938F0">
        <w:trPr>
          <w:trHeight w:val="268"/>
        </w:trPr>
        <w:tc>
          <w:tcPr>
            <w:tcW w:w="1848" w:type="pct"/>
            <w:shd w:val="clear" w:color="auto" w:fill="auto"/>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Вальпроевая кислота таблетки</w:t>
            </w:r>
          </w:p>
        </w:tc>
        <w:tc>
          <w:tcPr>
            <w:tcW w:w="1928" w:type="pct"/>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300-600мг\сутки внутрь</w:t>
            </w:r>
          </w:p>
        </w:tc>
        <w:tc>
          <w:tcPr>
            <w:tcW w:w="1224"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В</w:t>
            </w:r>
          </w:p>
        </w:tc>
      </w:tr>
      <w:tr w:rsidR="007102A8" w:rsidRPr="009719D5" w:rsidTr="003938F0">
        <w:trPr>
          <w:trHeight w:val="268"/>
        </w:trPr>
        <w:tc>
          <w:tcPr>
            <w:tcW w:w="1848" w:type="pct"/>
            <w:shd w:val="clear" w:color="auto" w:fill="auto"/>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 xml:space="preserve">Ламотриджин таблетки </w:t>
            </w:r>
          </w:p>
        </w:tc>
        <w:tc>
          <w:tcPr>
            <w:tcW w:w="1928" w:type="pct"/>
          </w:tcPr>
          <w:p w:rsidR="007102A8" w:rsidRPr="007102A8" w:rsidRDefault="007102A8" w:rsidP="003938F0">
            <w:pPr>
              <w:tabs>
                <w:tab w:val="left" w:pos="426"/>
              </w:tabs>
              <w:contextualSpacing/>
              <w:jc w:val="both"/>
              <w:rPr>
                <w:rFonts w:eastAsia="Calibri"/>
                <w:sz w:val="28"/>
                <w:szCs w:val="28"/>
                <w:lang w:eastAsia="en-US"/>
              </w:rPr>
            </w:pPr>
            <w:r w:rsidRPr="007102A8">
              <w:rPr>
                <w:rFonts w:eastAsia="Calibri"/>
                <w:sz w:val="28"/>
                <w:szCs w:val="28"/>
                <w:lang w:eastAsia="en-US"/>
              </w:rPr>
              <w:t>50-100мг\сутки внутрь</w:t>
            </w:r>
          </w:p>
        </w:tc>
        <w:tc>
          <w:tcPr>
            <w:tcW w:w="1224" w:type="pct"/>
            <w:shd w:val="clear" w:color="auto" w:fill="auto"/>
          </w:tcPr>
          <w:p w:rsidR="007102A8" w:rsidRPr="007102A8" w:rsidRDefault="007102A8" w:rsidP="003938F0">
            <w:pPr>
              <w:tabs>
                <w:tab w:val="left" w:pos="426"/>
              </w:tabs>
              <w:contextualSpacing/>
              <w:jc w:val="center"/>
              <w:rPr>
                <w:rFonts w:eastAsia="Calibri"/>
                <w:sz w:val="28"/>
                <w:szCs w:val="28"/>
                <w:lang w:eastAsia="en-US"/>
              </w:rPr>
            </w:pPr>
            <w:r w:rsidRPr="007102A8">
              <w:rPr>
                <w:rFonts w:eastAsia="Calibri"/>
                <w:sz w:val="28"/>
                <w:szCs w:val="28"/>
                <w:lang w:eastAsia="en-US"/>
              </w:rPr>
              <w:t>А</w:t>
            </w:r>
          </w:p>
        </w:tc>
      </w:tr>
    </w:tbl>
    <w:p w:rsidR="00D47E2D" w:rsidRPr="00B267E4" w:rsidRDefault="00D47E2D" w:rsidP="00D47E2D">
      <w:pPr>
        <w:jc w:val="both"/>
        <w:rPr>
          <w:sz w:val="28"/>
          <w:szCs w:val="28"/>
        </w:rPr>
      </w:pPr>
    </w:p>
    <w:p w:rsidR="00D47E2D" w:rsidRPr="007E0BBC" w:rsidRDefault="00D47E2D" w:rsidP="008B5861">
      <w:pPr>
        <w:pStyle w:val="a5"/>
        <w:numPr>
          <w:ilvl w:val="1"/>
          <w:numId w:val="24"/>
        </w:numPr>
        <w:ind w:left="0" w:firstLine="0"/>
        <w:jc w:val="both"/>
        <w:rPr>
          <w:sz w:val="28"/>
          <w:szCs w:val="28"/>
        </w:rPr>
      </w:pPr>
      <w:r w:rsidRPr="008A2029">
        <w:rPr>
          <w:b/>
          <w:sz w:val="28"/>
          <w:szCs w:val="28"/>
        </w:rPr>
        <w:t>Хирургическое вмешательство</w:t>
      </w:r>
      <w:r w:rsidR="008B5861">
        <w:rPr>
          <w:b/>
          <w:sz w:val="28"/>
          <w:szCs w:val="28"/>
        </w:rPr>
        <w:t xml:space="preserve">: </w:t>
      </w:r>
      <w:r w:rsidR="008B5861" w:rsidRPr="008B5861">
        <w:rPr>
          <w:sz w:val="28"/>
          <w:szCs w:val="28"/>
        </w:rPr>
        <w:t>нет.</w:t>
      </w:r>
    </w:p>
    <w:p w:rsidR="00D47E2D" w:rsidRPr="00B267E4" w:rsidRDefault="00D47E2D" w:rsidP="007E0BBC">
      <w:pPr>
        <w:numPr>
          <w:ilvl w:val="1"/>
          <w:numId w:val="24"/>
        </w:numPr>
        <w:ind w:left="0" w:firstLine="0"/>
        <w:contextualSpacing/>
        <w:jc w:val="both"/>
        <w:rPr>
          <w:sz w:val="28"/>
          <w:szCs w:val="28"/>
        </w:rPr>
      </w:pPr>
      <w:r w:rsidRPr="008A2029">
        <w:rPr>
          <w:b/>
          <w:sz w:val="28"/>
          <w:szCs w:val="28"/>
        </w:rPr>
        <w:t>Дальнейшее ведение</w:t>
      </w:r>
      <w:r w:rsidRPr="00B267E4">
        <w:rPr>
          <w:sz w:val="28"/>
          <w:szCs w:val="28"/>
        </w:rPr>
        <w:t xml:space="preserve"> </w:t>
      </w:r>
      <w:r w:rsidR="007E0BBC">
        <w:rPr>
          <w:sz w:val="28"/>
          <w:szCs w:val="28"/>
        </w:rPr>
        <w:t>– наблюдение пациента на амбулаторном этапе</w:t>
      </w:r>
    </w:p>
    <w:p w:rsidR="00D47E2D" w:rsidRPr="00B267E4" w:rsidRDefault="00D47E2D" w:rsidP="00D47E2D">
      <w:pPr>
        <w:jc w:val="both"/>
        <w:rPr>
          <w:sz w:val="28"/>
          <w:szCs w:val="28"/>
        </w:rPr>
      </w:pPr>
    </w:p>
    <w:p w:rsidR="00D47E2D" w:rsidRPr="007E0BBC" w:rsidRDefault="00D47E2D" w:rsidP="00D47E2D">
      <w:pPr>
        <w:numPr>
          <w:ilvl w:val="0"/>
          <w:numId w:val="7"/>
        </w:numPr>
        <w:tabs>
          <w:tab w:val="left" w:pos="567"/>
        </w:tabs>
        <w:ind w:left="0" w:firstLine="0"/>
        <w:contextualSpacing/>
        <w:jc w:val="both"/>
        <w:rPr>
          <w:sz w:val="28"/>
          <w:szCs w:val="28"/>
        </w:rPr>
      </w:pPr>
      <w:r w:rsidRPr="00B267E4">
        <w:rPr>
          <w:b/>
          <w:sz w:val="28"/>
          <w:szCs w:val="28"/>
        </w:rPr>
        <w:t xml:space="preserve">Индикаторы эффективности лечения </w:t>
      </w:r>
    </w:p>
    <w:p w:rsidR="007102A8" w:rsidRDefault="007102A8" w:rsidP="008B5861">
      <w:pPr>
        <w:widowControl w:val="0"/>
        <w:numPr>
          <w:ilvl w:val="0"/>
          <w:numId w:val="29"/>
        </w:numPr>
        <w:tabs>
          <w:tab w:val="left" w:pos="426"/>
          <w:tab w:val="right" w:pos="10104"/>
        </w:tabs>
        <w:autoSpaceDE w:val="0"/>
        <w:autoSpaceDN w:val="0"/>
        <w:adjustRightInd w:val="0"/>
        <w:ind w:left="0" w:firstLine="0"/>
        <w:jc w:val="both"/>
        <w:rPr>
          <w:sz w:val="28"/>
          <w:szCs w:val="28"/>
        </w:rPr>
      </w:pPr>
      <w:r w:rsidRPr="003254BB">
        <w:rPr>
          <w:sz w:val="28"/>
          <w:szCs w:val="28"/>
        </w:rPr>
        <w:t xml:space="preserve">Общий балл по шкале депрессии Гамильтона </w:t>
      </w:r>
      <w:r>
        <w:rPr>
          <w:sz w:val="28"/>
          <w:szCs w:val="28"/>
        </w:rPr>
        <w:t>нет более 9.</w:t>
      </w:r>
    </w:p>
    <w:p w:rsidR="007102A8" w:rsidRDefault="007102A8" w:rsidP="008B5861">
      <w:pPr>
        <w:widowControl w:val="0"/>
        <w:numPr>
          <w:ilvl w:val="0"/>
          <w:numId w:val="29"/>
        </w:numPr>
        <w:tabs>
          <w:tab w:val="left" w:pos="426"/>
          <w:tab w:val="right" w:pos="10104"/>
        </w:tabs>
        <w:autoSpaceDE w:val="0"/>
        <w:autoSpaceDN w:val="0"/>
        <w:adjustRightInd w:val="0"/>
        <w:ind w:left="0" w:firstLine="0"/>
        <w:jc w:val="both"/>
        <w:rPr>
          <w:sz w:val="28"/>
          <w:szCs w:val="28"/>
        </w:rPr>
      </w:pPr>
      <w:r>
        <w:rPr>
          <w:sz w:val="28"/>
          <w:szCs w:val="28"/>
        </w:rPr>
        <w:t>Общий балл по шкале тревоги Гамильтона не более 18.</w:t>
      </w:r>
    </w:p>
    <w:p w:rsidR="00D47E2D" w:rsidRPr="00B267E4" w:rsidRDefault="00D47E2D" w:rsidP="00D47E2D">
      <w:pPr>
        <w:ind w:firstLine="709"/>
        <w:jc w:val="center"/>
        <w:rPr>
          <w:sz w:val="28"/>
          <w:szCs w:val="28"/>
        </w:rPr>
      </w:pPr>
    </w:p>
    <w:p w:rsidR="00D47E2D" w:rsidRPr="00B267E4" w:rsidRDefault="00D47E2D" w:rsidP="00D47E2D">
      <w:pPr>
        <w:numPr>
          <w:ilvl w:val="0"/>
          <w:numId w:val="7"/>
        </w:numPr>
        <w:tabs>
          <w:tab w:val="left" w:pos="567"/>
        </w:tabs>
        <w:ind w:left="0" w:firstLine="0"/>
        <w:contextualSpacing/>
        <w:jc w:val="both"/>
        <w:rPr>
          <w:b/>
          <w:sz w:val="28"/>
          <w:szCs w:val="28"/>
        </w:rPr>
      </w:pPr>
      <w:r w:rsidRPr="00B267E4">
        <w:rPr>
          <w:b/>
          <w:sz w:val="28"/>
          <w:szCs w:val="28"/>
        </w:rPr>
        <w:t>ОРГАНИЗАЦИОННЫЕ АСПЕКТЫ ПРОТОКОЛА:</w:t>
      </w:r>
    </w:p>
    <w:p w:rsidR="003938F0" w:rsidRPr="003938F0" w:rsidRDefault="003938F0" w:rsidP="008B5861">
      <w:pPr>
        <w:pStyle w:val="a5"/>
        <w:numPr>
          <w:ilvl w:val="1"/>
          <w:numId w:val="30"/>
        </w:numPr>
        <w:tabs>
          <w:tab w:val="left" w:pos="567"/>
        </w:tabs>
        <w:ind w:left="0" w:firstLine="0"/>
        <w:jc w:val="both"/>
        <w:rPr>
          <w:sz w:val="28"/>
          <w:szCs w:val="28"/>
        </w:rPr>
      </w:pPr>
      <w:r w:rsidRPr="003938F0">
        <w:rPr>
          <w:sz w:val="28"/>
          <w:szCs w:val="28"/>
        </w:rPr>
        <w:t>Список разработчиков протокола с указание квалификационных данных:</w:t>
      </w:r>
    </w:p>
    <w:p w:rsidR="003938F0" w:rsidRDefault="003938F0" w:rsidP="003938F0">
      <w:pPr>
        <w:contextualSpacing/>
        <w:rPr>
          <w:sz w:val="28"/>
          <w:szCs w:val="28"/>
        </w:rPr>
      </w:pPr>
      <w:r>
        <w:rPr>
          <w:sz w:val="28"/>
          <w:szCs w:val="28"/>
        </w:rPr>
        <w:lastRenderedPageBreak/>
        <w:t xml:space="preserve">1. </w:t>
      </w:r>
      <w:proofErr w:type="spellStart"/>
      <w:r w:rsidRPr="00A90183">
        <w:rPr>
          <w:sz w:val="28"/>
          <w:szCs w:val="28"/>
        </w:rPr>
        <w:t>Алтынбеков</w:t>
      </w:r>
      <w:proofErr w:type="spellEnd"/>
      <w:r w:rsidRPr="00A90183">
        <w:rPr>
          <w:sz w:val="28"/>
          <w:szCs w:val="28"/>
        </w:rPr>
        <w:t xml:space="preserve"> К.С., к.м.н., заместитель генерального директора по клинической и научной работе РГП на ПХВ «Республиканский научно – практический центр психического здоровья» МЗ РК</w:t>
      </w:r>
      <w:r>
        <w:rPr>
          <w:sz w:val="28"/>
          <w:szCs w:val="28"/>
        </w:rPr>
        <w:t>;</w:t>
      </w:r>
    </w:p>
    <w:p w:rsidR="003938F0" w:rsidRDefault="003938F0" w:rsidP="003938F0">
      <w:pPr>
        <w:contextualSpacing/>
        <w:rPr>
          <w:sz w:val="28"/>
          <w:szCs w:val="28"/>
        </w:rPr>
      </w:pPr>
      <w:r>
        <w:rPr>
          <w:sz w:val="28"/>
          <w:szCs w:val="28"/>
        </w:rPr>
        <w:t xml:space="preserve">2. Жусупова Э.Т., к.м.н., доцент кафедры психиатрии и наркологии Казахского национального медицинского университета им. С.Д. </w:t>
      </w:r>
      <w:proofErr w:type="spellStart"/>
      <w:r>
        <w:rPr>
          <w:sz w:val="28"/>
          <w:szCs w:val="28"/>
        </w:rPr>
        <w:t>Асфендиярова</w:t>
      </w:r>
      <w:proofErr w:type="spellEnd"/>
      <w:r>
        <w:rPr>
          <w:sz w:val="28"/>
          <w:szCs w:val="28"/>
        </w:rPr>
        <w:t>;</w:t>
      </w:r>
    </w:p>
    <w:p w:rsidR="003938F0" w:rsidRPr="00A90183" w:rsidRDefault="003938F0" w:rsidP="003938F0">
      <w:pPr>
        <w:contextualSpacing/>
        <w:rPr>
          <w:sz w:val="28"/>
          <w:szCs w:val="28"/>
        </w:rPr>
      </w:pPr>
      <w:r>
        <w:rPr>
          <w:sz w:val="28"/>
          <w:szCs w:val="28"/>
        </w:rPr>
        <w:t xml:space="preserve">3. </w:t>
      </w:r>
      <w:proofErr w:type="spellStart"/>
      <w:r>
        <w:rPr>
          <w:sz w:val="28"/>
          <w:szCs w:val="28"/>
        </w:rPr>
        <w:t>Логачева</w:t>
      </w:r>
      <w:proofErr w:type="spellEnd"/>
      <w:r>
        <w:rPr>
          <w:sz w:val="28"/>
          <w:szCs w:val="28"/>
        </w:rPr>
        <w:t xml:space="preserve"> Н.Н., старший врач </w:t>
      </w:r>
      <w:r w:rsidRPr="00A90183">
        <w:rPr>
          <w:sz w:val="28"/>
          <w:szCs w:val="28"/>
        </w:rPr>
        <w:t>РГП на ПХВ «Республиканский научно – практический центр психического здоровья» МЗ РК</w:t>
      </w:r>
      <w:r>
        <w:rPr>
          <w:sz w:val="28"/>
          <w:szCs w:val="28"/>
        </w:rPr>
        <w:t>.</w:t>
      </w:r>
    </w:p>
    <w:p w:rsidR="003938F0" w:rsidRPr="003938F0" w:rsidRDefault="003938F0" w:rsidP="008B5861">
      <w:pPr>
        <w:pStyle w:val="a5"/>
        <w:numPr>
          <w:ilvl w:val="1"/>
          <w:numId w:val="30"/>
        </w:numPr>
        <w:tabs>
          <w:tab w:val="left" w:pos="567"/>
        </w:tabs>
        <w:ind w:left="0" w:firstLine="0"/>
        <w:jc w:val="both"/>
        <w:rPr>
          <w:sz w:val="28"/>
          <w:szCs w:val="28"/>
        </w:rPr>
      </w:pPr>
      <w:r w:rsidRPr="003938F0">
        <w:rPr>
          <w:sz w:val="28"/>
          <w:szCs w:val="28"/>
        </w:rPr>
        <w:t>Указание на отсутствие конфликта интересов - нет</w:t>
      </w:r>
    </w:p>
    <w:p w:rsidR="003938F0" w:rsidRPr="00F25905" w:rsidRDefault="003938F0" w:rsidP="008B5861">
      <w:pPr>
        <w:pStyle w:val="a5"/>
        <w:numPr>
          <w:ilvl w:val="1"/>
          <w:numId w:val="30"/>
        </w:numPr>
        <w:tabs>
          <w:tab w:val="left" w:pos="567"/>
        </w:tabs>
        <w:ind w:left="0" w:firstLine="0"/>
        <w:jc w:val="both"/>
        <w:rPr>
          <w:sz w:val="28"/>
          <w:szCs w:val="28"/>
        </w:rPr>
      </w:pPr>
      <w:r w:rsidRPr="00F25905">
        <w:rPr>
          <w:sz w:val="28"/>
          <w:szCs w:val="28"/>
        </w:rPr>
        <w:t xml:space="preserve"> Рецензенты:</w:t>
      </w:r>
    </w:p>
    <w:p w:rsidR="003938F0" w:rsidRDefault="003938F0" w:rsidP="003938F0">
      <w:pPr>
        <w:rPr>
          <w:color w:val="000000"/>
          <w:sz w:val="28"/>
          <w:szCs w:val="28"/>
        </w:rPr>
      </w:pPr>
      <w:r>
        <w:rPr>
          <w:sz w:val="28"/>
          <w:szCs w:val="28"/>
        </w:rPr>
        <w:t xml:space="preserve">1. </w:t>
      </w:r>
      <w:r w:rsidRPr="00E97790">
        <w:rPr>
          <w:sz w:val="28"/>
          <w:szCs w:val="28"/>
        </w:rPr>
        <w:t xml:space="preserve">Павленко </w:t>
      </w:r>
      <w:r w:rsidRPr="00E97790">
        <w:rPr>
          <w:color w:val="000000"/>
          <w:sz w:val="28"/>
          <w:szCs w:val="28"/>
        </w:rPr>
        <w:t>В</w:t>
      </w:r>
      <w:r>
        <w:rPr>
          <w:color w:val="000000"/>
          <w:sz w:val="28"/>
          <w:szCs w:val="28"/>
        </w:rPr>
        <w:t>.</w:t>
      </w:r>
      <w:r w:rsidRPr="00E97790">
        <w:rPr>
          <w:color w:val="000000"/>
          <w:sz w:val="28"/>
          <w:szCs w:val="28"/>
        </w:rPr>
        <w:t xml:space="preserve"> П</w:t>
      </w:r>
      <w:r>
        <w:rPr>
          <w:color w:val="000000"/>
          <w:sz w:val="28"/>
          <w:szCs w:val="28"/>
        </w:rPr>
        <w:t xml:space="preserve">., д.м.н., профессор, зав. курсом психиатрии и наркологии кафедры неврологии, психиатрии и наркологии Западно-Казахстанского медицинского университета им. </w:t>
      </w:r>
      <w:proofErr w:type="spellStart"/>
      <w:r>
        <w:rPr>
          <w:color w:val="000000"/>
          <w:sz w:val="28"/>
          <w:szCs w:val="28"/>
        </w:rPr>
        <w:t>М.Оспанова</w:t>
      </w:r>
      <w:proofErr w:type="spellEnd"/>
      <w:r>
        <w:rPr>
          <w:color w:val="000000"/>
          <w:sz w:val="28"/>
          <w:szCs w:val="28"/>
        </w:rPr>
        <w:t>.</w:t>
      </w:r>
    </w:p>
    <w:p w:rsidR="003938F0" w:rsidRPr="00F25905" w:rsidRDefault="003938F0" w:rsidP="003938F0">
      <w:pPr>
        <w:contextualSpacing/>
        <w:rPr>
          <w:sz w:val="28"/>
          <w:szCs w:val="28"/>
        </w:rPr>
      </w:pPr>
      <w:r>
        <w:rPr>
          <w:sz w:val="28"/>
          <w:szCs w:val="28"/>
        </w:rPr>
        <w:t xml:space="preserve">2. </w:t>
      </w:r>
      <w:proofErr w:type="spellStart"/>
      <w:r w:rsidRPr="00F25905">
        <w:rPr>
          <w:sz w:val="28"/>
          <w:szCs w:val="28"/>
        </w:rPr>
        <w:t>Каражанова</w:t>
      </w:r>
      <w:proofErr w:type="spellEnd"/>
      <w:r w:rsidRPr="00F25905">
        <w:rPr>
          <w:sz w:val="28"/>
          <w:szCs w:val="28"/>
        </w:rPr>
        <w:t xml:space="preserve"> А.С., д.м.н., доцент кафедры психиатрии и наркологии медицинского университета «Астана».</w:t>
      </w:r>
    </w:p>
    <w:p w:rsidR="003938F0" w:rsidRDefault="003938F0" w:rsidP="008B5861">
      <w:pPr>
        <w:pStyle w:val="a5"/>
        <w:numPr>
          <w:ilvl w:val="1"/>
          <w:numId w:val="30"/>
        </w:numPr>
        <w:tabs>
          <w:tab w:val="left" w:pos="567"/>
        </w:tabs>
        <w:ind w:left="0" w:firstLine="0"/>
        <w:jc w:val="both"/>
        <w:rPr>
          <w:sz w:val="28"/>
          <w:szCs w:val="28"/>
        </w:rPr>
      </w:pPr>
      <w:r>
        <w:rPr>
          <w:sz w:val="28"/>
          <w:szCs w:val="28"/>
        </w:rPr>
        <w:t xml:space="preserve"> </w:t>
      </w:r>
      <w:r w:rsidRPr="00B267E4">
        <w:rPr>
          <w:sz w:val="28"/>
          <w:szCs w:val="28"/>
        </w:rPr>
        <w:t>Указание условий пересмотра протокола:</w:t>
      </w:r>
    </w:p>
    <w:p w:rsidR="003938F0" w:rsidRDefault="003938F0" w:rsidP="003938F0">
      <w:pPr>
        <w:contextualSpacing/>
        <w:rPr>
          <w:sz w:val="28"/>
          <w:szCs w:val="28"/>
        </w:rPr>
      </w:pPr>
      <w:r>
        <w:rPr>
          <w:sz w:val="28"/>
          <w:szCs w:val="28"/>
        </w:rPr>
        <w:t>Ч</w:t>
      </w:r>
      <w:r w:rsidRPr="00E206AD">
        <w:rPr>
          <w:sz w:val="28"/>
          <w:szCs w:val="28"/>
        </w:rPr>
        <w:t xml:space="preserve">ерез 3 года после его опубликования и </w:t>
      </w:r>
      <w:proofErr w:type="gramStart"/>
      <w:r w:rsidRPr="00E206AD">
        <w:rPr>
          <w:sz w:val="28"/>
          <w:szCs w:val="28"/>
        </w:rPr>
        <w:t>с даты</w:t>
      </w:r>
      <w:proofErr w:type="gramEnd"/>
      <w:r w:rsidRPr="00E206AD">
        <w:rPr>
          <w:sz w:val="28"/>
          <w:szCs w:val="28"/>
        </w:rPr>
        <w:t xml:space="preserve"> его вступления в действие или при наличии новых методов с уровнем доказательности.</w:t>
      </w:r>
    </w:p>
    <w:p w:rsidR="007159BC" w:rsidRDefault="00D47E2D" w:rsidP="00D47E2D">
      <w:pPr>
        <w:numPr>
          <w:ilvl w:val="1"/>
          <w:numId w:val="6"/>
        </w:numPr>
        <w:ind w:left="0" w:firstLine="0"/>
        <w:contextualSpacing/>
        <w:jc w:val="both"/>
        <w:rPr>
          <w:sz w:val="28"/>
          <w:szCs w:val="28"/>
        </w:rPr>
      </w:pPr>
      <w:r w:rsidRPr="00B267E4">
        <w:rPr>
          <w:sz w:val="28"/>
          <w:szCs w:val="28"/>
        </w:rPr>
        <w:t>Указание условий пересмотра протокола:</w:t>
      </w:r>
      <w:r w:rsidR="007159BC" w:rsidRPr="007159BC">
        <w:rPr>
          <w:sz w:val="28"/>
          <w:szCs w:val="28"/>
        </w:rPr>
        <w:t xml:space="preserve"> </w:t>
      </w:r>
    </w:p>
    <w:p w:rsidR="00AB49F8" w:rsidRDefault="007159BC" w:rsidP="00AB49F8">
      <w:pPr>
        <w:contextualSpacing/>
        <w:jc w:val="both"/>
        <w:rPr>
          <w:sz w:val="28"/>
          <w:szCs w:val="28"/>
        </w:rPr>
      </w:pPr>
      <w:r>
        <w:rPr>
          <w:sz w:val="28"/>
          <w:szCs w:val="28"/>
        </w:rPr>
        <w:t>Ч</w:t>
      </w:r>
      <w:r w:rsidRPr="00E206AD">
        <w:rPr>
          <w:sz w:val="28"/>
          <w:szCs w:val="28"/>
        </w:rPr>
        <w:t xml:space="preserve">ерез 3 года после его опубликования и </w:t>
      </w:r>
      <w:proofErr w:type="gramStart"/>
      <w:r w:rsidRPr="00E206AD">
        <w:rPr>
          <w:sz w:val="28"/>
          <w:szCs w:val="28"/>
        </w:rPr>
        <w:t>с даты</w:t>
      </w:r>
      <w:proofErr w:type="gramEnd"/>
      <w:r w:rsidRPr="00E206AD">
        <w:rPr>
          <w:sz w:val="28"/>
          <w:szCs w:val="28"/>
        </w:rPr>
        <w:t xml:space="preserve"> его вступления в действие или при наличии новых методов с уровнем доказательности.</w:t>
      </w:r>
    </w:p>
    <w:p w:rsidR="007159BC" w:rsidRDefault="00AB49F8" w:rsidP="008B5861">
      <w:pPr>
        <w:pStyle w:val="a5"/>
        <w:numPr>
          <w:ilvl w:val="1"/>
          <w:numId w:val="30"/>
        </w:numPr>
        <w:tabs>
          <w:tab w:val="left" w:pos="567"/>
        </w:tabs>
        <w:ind w:left="0" w:firstLine="0"/>
        <w:jc w:val="both"/>
        <w:rPr>
          <w:b/>
          <w:sz w:val="28"/>
          <w:szCs w:val="28"/>
        </w:rPr>
      </w:pPr>
      <w:r>
        <w:rPr>
          <w:b/>
          <w:sz w:val="28"/>
          <w:szCs w:val="28"/>
        </w:rPr>
        <w:t>С</w:t>
      </w:r>
      <w:r w:rsidR="007159BC">
        <w:rPr>
          <w:b/>
          <w:sz w:val="28"/>
          <w:szCs w:val="28"/>
        </w:rPr>
        <w:t xml:space="preserve">писок использованной литературы: </w:t>
      </w:r>
    </w:p>
    <w:p w:rsidR="007159BC" w:rsidRPr="00496126" w:rsidRDefault="007159BC" w:rsidP="008B5861">
      <w:pPr>
        <w:numPr>
          <w:ilvl w:val="0"/>
          <w:numId w:val="23"/>
        </w:numPr>
        <w:tabs>
          <w:tab w:val="left" w:pos="567"/>
        </w:tabs>
        <w:autoSpaceDE w:val="0"/>
        <w:autoSpaceDN w:val="0"/>
        <w:adjustRightInd w:val="0"/>
        <w:ind w:left="0" w:firstLine="0"/>
        <w:jc w:val="both"/>
        <w:rPr>
          <w:sz w:val="28"/>
          <w:szCs w:val="28"/>
        </w:rPr>
      </w:pPr>
      <w:r w:rsidRPr="0019432D">
        <w:rPr>
          <w:rFonts w:eastAsia="TimesNewRoman"/>
          <w:sz w:val="28"/>
          <w:szCs w:val="28"/>
        </w:rPr>
        <w:t xml:space="preserve">Международная Классификация болезней </w:t>
      </w:r>
      <w:r w:rsidRPr="0019432D">
        <w:rPr>
          <w:sz w:val="28"/>
          <w:szCs w:val="28"/>
        </w:rPr>
        <w:t>(10-</w:t>
      </w:r>
      <w:r w:rsidRPr="0019432D">
        <w:rPr>
          <w:rFonts w:eastAsia="TimesNewRoman"/>
          <w:sz w:val="28"/>
          <w:szCs w:val="28"/>
        </w:rPr>
        <w:t>й пересмотр</w:t>
      </w:r>
      <w:r w:rsidRPr="0019432D">
        <w:rPr>
          <w:sz w:val="28"/>
          <w:szCs w:val="28"/>
        </w:rPr>
        <w:t xml:space="preserve">). </w:t>
      </w:r>
      <w:r w:rsidRPr="0019432D">
        <w:rPr>
          <w:rFonts w:eastAsia="TimesNewRoman"/>
          <w:sz w:val="28"/>
          <w:szCs w:val="28"/>
        </w:rPr>
        <w:t xml:space="preserve">Классификация психических и поведенческих расстройств </w:t>
      </w:r>
      <w:r w:rsidRPr="0019432D">
        <w:rPr>
          <w:sz w:val="28"/>
          <w:szCs w:val="28"/>
        </w:rPr>
        <w:t>(</w:t>
      </w:r>
      <w:r w:rsidRPr="0019432D">
        <w:rPr>
          <w:rFonts w:eastAsia="TimesNewRoman"/>
          <w:sz w:val="28"/>
          <w:szCs w:val="28"/>
        </w:rPr>
        <w:t xml:space="preserve">Клинические </w:t>
      </w:r>
      <w:r w:rsidRPr="00496126">
        <w:rPr>
          <w:rFonts w:eastAsia="TimesNewRoman"/>
          <w:sz w:val="28"/>
          <w:szCs w:val="28"/>
        </w:rPr>
        <w:t>описания и указания по диагностике</w:t>
      </w:r>
      <w:r w:rsidRPr="00496126">
        <w:rPr>
          <w:sz w:val="28"/>
          <w:szCs w:val="28"/>
        </w:rPr>
        <w:t xml:space="preserve">). </w:t>
      </w:r>
      <w:r w:rsidRPr="00496126">
        <w:rPr>
          <w:rFonts w:eastAsia="TimesNewRoman"/>
          <w:sz w:val="28"/>
          <w:szCs w:val="28"/>
        </w:rPr>
        <w:t>ВОЗ</w:t>
      </w:r>
      <w:r w:rsidRPr="00496126">
        <w:rPr>
          <w:sz w:val="28"/>
          <w:szCs w:val="28"/>
        </w:rPr>
        <w:t>, 1994.</w:t>
      </w:r>
    </w:p>
    <w:p w:rsidR="00496126"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496126">
        <w:rPr>
          <w:rFonts w:eastAsia="TimesNewRoman"/>
          <w:sz w:val="28"/>
          <w:szCs w:val="28"/>
        </w:rPr>
        <w:t>Кодекс РК «О здоровье народа и системе здравоохранения»</w:t>
      </w:r>
      <w:r w:rsidRPr="008B5861">
        <w:rPr>
          <w:rFonts w:eastAsia="TimesNewRoman"/>
        </w:rPr>
        <w:t xml:space="preserve"> </w:t>
      </w:r>
      <w:r w:rsidRPr="008B5861">
        <w:rPr>
          <w:rFonts w:eastAsia="TimesNewRoman"/>
          <w:sz w:val="28"/>
          <w:szCs w:val="28"/>
        </w:rPr>
        <w:t>от 18 сентября 2009 г. № 193-IV</w:t>
      </w:r>
    </w:p>
    <w:p w:rsidR="00496126"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rPr>
        <w:t>Приказ М</w:t>
      </w:r>
      <w:r w:rsidR="00496126" w:rsidRPr="008B5861">
        <w:rPr>
          <w:rFonts w:eastAsia="TimesNewRoman"/>
        </w:rPr>
        <w:t>З</w:t>
      </w:r>
      <w:r w:rsidRPr="008B5861">
        <w:rPr>
          <w:rFonts w:eastAsia="TimesNewRoman"/>
        </w:rPr>
        <w:t xml:space="preserve"> РК № </w:t>
      </w:r>
      <w:r w:rsidR="00496126" w:rsidRPr="008B5861">
        <w:rPr>
          <w:rFonts w:eastAsia="TimesNewRoman"/>
        </w:rPr>
        <w:t>96</w:t>
      </w:r>
      <w:r w:rsidRPr="008B5861">
        <w:rPr>
          <w:rFonts w:eastAsia="TimesNewRoman"/>
        </w:rPr>
        <w:t xml:space="preserve"> от 0</w:t>
      </w:r>
      <w:r w:rsidR="00496126" w:rsidRPr="008B5861">
        <w:rPr>
          <w:rFonts w:eastAsia="TimesNewRoman"/>
        </w:rPr>
        <w:t>8</w:t>
      </w:r>
      <w:r w:rsidRPr="008B5861">
        <w:rPr>
          <w:rFonts w:eastAsia="TimesNewRoman"/>
        </w:rPr>
        <w:t>.</w:t>
      </w:r>
      <w:r w:rsidR="00496126" w:rsidRPr="008B5861">
        <w:rPr>
          <w:rFonts w:eastAsia="TimesNewRoman"/>
        </w:rPr>
        <w:t>02</w:t>
      </w:r>
      <w:r w:rsidRPr="008B5861">
        <w:rPr>
          <w:rFonts w:eastAsia="TimesNewRoman"/>
        </w:rPr>
        <w:t>.201</w:t>
      </w:r>
      <w:r w:rsidR="00496126" w:rsidRPr="008B5861">
        <w:rPr>
          <w:rFonts w:eastAsia="TimesNewRoman"/>
        </w:rPr>
        <w:t>6</w:t>
      </w:r>
      <w:r w:rsidRPr="008B5861">
        <w:rPr>
          <w:rFonts w:eastAsia="TimesNewRoman"/>
        </w:rPr>
        <w:t xml:space="preserve"> «</w:t>
      </w:r>
      <w:r w:rsidR="00496126" w:rsidRPr="008B5861">
        <w:rPr>
          <w:rFonts w:eastAsia="TimesNewRoman"/>
          <w:sz w:val="28"/>
          <w:szCs w:val="28"/>
        </w:rPr>
        <w:t>Об утверждении Стандарта оказания психиатрической помощи в Республике Казахстан»</w:t>
      </w:r>
    </w:p>
    <w:p w:rsidR="007159BC" w:rsidRPr="0019432D"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19432D">
        <w:rPr>
          <w:rFonts w:eastAsia="TimesNewRoman"/>
          <w:sz w:val="28"/>
          <w:szCs w:val="28"/>
        </w:rPr>
        <w:t>Авруцкий Г</w:t>
      </w:r>
      <w:r w:rsidRPr="008B5861">
        <w:rPr>
          <w:rFonts w:eastAsia="TimesNewRoman"/>
          <w:sz w:val="28"/>
          <w:szCs w:val="28"/>
        </w:rPr>
        <w:t>.</w:t>
      </w:r>
      <w:r w:rsidRPr="0019432D">
        <w:rPr>
          <w:rFonts w:eastAsia="TimesNewRoman"/>
          <w:sz w:val="28"/>
          <w:szCs w:val="28"/>
        </w:rPr>
        <w:t>Я</w:t>
      </w:r>
      <w:r w:rsidRPr="008B5861">
        <w:rPr>
          <w:rFonts w:eastAsia="TimesNewRoman"/>
          <w:sz w:val="28"/>
          <w:szCs w:val="28"/>
        </w:rPr>
        <w:t xml:space="preserve">., </w:t>
      </w:r>
      <w:r w:rsidRPr="0019432D">
        <w:rPr>
          <w:rFonts w:eastAsia="TimesNewRoman"/>
          <w:sz w:val="28"/>
          <w:szCs w:val="28"/>
        </w:rPr>
        <w:t>Недува А</w:t>
      </w:r>
      <w:r w:rsidRPr="008B5861">
        <w:rPr>
          <w:rFonts w:eastAsia="TimesNewRoman"/>
          <w:sz w:val="28"/>
          <w:szCs w:val="28"/>
        </w:rPr>
        <w:t>.</w:t>
      </w:r>
      <w:r w:rsidRPr="0019432D">
        <w:rPr>
          <w:rFonts w:eastAsia="TimesNewRoman"/>
          <w:sz w:val="28"/>
          <w:szCs w:val="28"/>
        </w:rPr>
        <w:t>А Лечение психически больных</w:t>
      </w:r>
      <w:r w:rsidRPr="008B5861">
        <w:rPr>
          <w:rFonts w:eastAsia="TimesNewRoman"/>
          <w:sz w:val="28"/>
          <w:szCs w:val="28"/>
        </w:rPr>
        <w:t xml:space="preserve">: </w:t>
      </w:r>
      <w:r w:rsidRPr="0019432D">
        <w:rPr>
          <w:rFonts w:eastAsia="TimesNewRoman"/>
          <w:sz w:val="28"/>
          <w:szCs w:val="28"/>
        </w:rPr>
        <w:t>Руководство для врачей</w:t>
      </w:r>
      <w:r w:rsidRPr="008B5861">
        <w:rPr>
          <w:rFonts w:eastAsia="TimesNewRoman"/>
          <w:sz w:val="28"/>
          <w:szCs w:val="28"/>
        </w:rPr>
        <w:t xml:space="preserve">. – 2 </w:t>
      </w:r>
      <w:r w:rsidRPr="0019432D">
        <w:rPr>
          <w:rFonts w:eastAsia="TimesNewRoman"/>
          <w:sz w:val="28"/>
          <w:szCs w:val="28"/>
        </w:rPr>
        <w:t>издание</w:t>
      </w:r>
      <w:r w:rsidRPr="008B5861">
        <w:rPr>
          <w:rFonts w:eastAsia="TimesNewRoman"/>
          <w:sz w:val="28"/>
          <w:szCs w:val="28"/>
        </w:rPr>
        <w:t xml:space="preserve">, </w:t>
      </w:r>
      <w:r w:rsidRPr="0019432D">
        <w:rPr>
          <w:rFonts w:eastAsia="TimesNewRoman"/>
          <w:sz w:val="28"/>
          <w:szCs w:val="28"/>
        </w:rPr>
        <w:t>переработанное и дополненное</w:t>
      </w:r>
      <w:r w:rsidRPr="008B5861">
        <w:rPr>
          <w:rFonts w:eastAsia="TimesNewRoman"/>
          <w:sz w:val="28"/>
          <w:szCs w:val="28"/>
        </w:rPr>
        <w:t xml:space="preserve">. – </w:t>
      </w:r>
      <w:r w:rsidRPr="0019432D">
        <w:rPr>
          <w:rFonts w:eastAsia="TimesNewRoman"/>
          <w:sz w:val="28"/>
          <w:szCs w:val="28"/>
        </w:rPr>
        <w:t xml:space="preserve">Москва </w:t>
      </w:r>
      <w:r w:rsidRPr="008B5861">
        <w:rPr>
          <w:rFonts w:eastAsia="TimesNewRoman"/>
          <w:sz w:val="28"/>
          <w:szCs w:val="28"/>
        </w:rPr>
        <w:t>«</w:t>
      </w:r>
      <w:r w:rsidRPr="0019432D">
        <w:rPr>
          <w:rFonts w:eastAsia="TimesNewRoman"/>
          <w:sz w:val="28"/>
          <w:szCs w:val="28"/>
        </w:rPr>
        <w:t>Медицина</w:t>
      </w:r>
      <w:r w:rsidRPr="008B5861">
        <w:rPr>
          <w:rFonts w:eastAsia="TimesNewRoman"/>
          <w:sz w:val="28"/>
          <w:szCs w:val="28"/>
        </w:rPr>
        <w:t>», 1988.</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Арана Дж., Розенбаум Дж. Руководство по психофармакотерапии.-4-е изд. - 2001</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Мосолов С.Н. Основы психофармакотерапии. М. «Восток» 1996г- 288 стр</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Яничак и соавт Принципы и практика психофармакотерапии. Киев.-1999.-728 стр</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4D2617">
        <w:rPr>
          <w:rFonts w:eastAsia="TimesNewRoman"/>
          <w:sz w:val="28"/>
          <w:szCs w:val="28"/>
        </w:rPr>
        <w:t>Блейхер В</w:t>
      </w:r>
      <w:r w:rsidRPr="008B5861">
        <w:rPr>
          <w:rFonts w:eastAsia="TimesNewRoman"/>
          <w:sz w:val="28"/>
          <w:szCs w:val="28"/>
        </w:rPr>
        <w:t>.</w:t>
      </w:r>
      <w:r w:rsidRPr="004D2617">
        <w:rPr>
          <w:rFonts w:eastAsia="TimesNewRoman"/>
          <w:sz w:val="28"/>
          <w:szCs w:val="28"/>
        </w:rPr>
        <w:t>М</w:t>
      </w:r>
      <w:r w:rsidRPr="008B5861">
        <w:rPr>
          <w:rFonts w:eastAsia="TimesNewRoman"/>
          <w:sz w:val="28"/>
          <w:szCs w:val="28"/>
        </w:rPr>
        <w:t xml:space="preserve">., </w:t>
      </w:r>
      <w:r w:rsidRPr="004D2617">
        <w:rPr>
          <w:rFonts w:eastAsia="TimesNewRoman"/>
          <w:sz w:val="28"/>
          <w:szCs w:val="28"/>
        </w:rPr>
        <w:t>Крук И</w:t>
      </w:r>
      <w:r w:rsidRPr="008B5861">
        <w:rPr>
          <w:rFonts w:eastAsia="TimesNewRoman"/>
          <w:sz w:val="28"/>
          <w:szCs w:val="28"/>
        </w:rPr>
        <w:t>.</w:t>
      </w:r>
      <w:r w:rsidRPr="004D2617">
        <w:rPr>
          <w:rFonts w:eastAsia="TimesNewRoman"/>
          <w:sz w:val="28"/>
          <w:szCs w:val="28"/>
        </w:rPr>
        <w:t>В</w:t>
      </w:r>
      <w:r w:rsidRPr="008B5861">
        <w:rPr>
          <w:rFonts w:eastAsia="TimesNewRoman"/>
          <w:sz w:val="28"/>
          <w:szCs w:val="28"/>
        </w:rPr>
        <w:t xml:space="preserve">.. </w:t>
      </w:r>
      <w:r w:rsidRPr="004D2617">
        <w:rPr>
          <w:rFonts w:eastAsia="TimesNewRoman"/>
          <w:sz w:val="28"/>
          <w:szCs w:val="28"/>
        </w:rPr>
        <w:t>Толковый словарь психиатрических терминов</w:t>
      </w:r>
      <w:r w:rsidRPr="008B5861">
        <w:rPr>
          <w:rFonts w:eastAsia="TimesNewRoman"/>
          <w:sz w:val="28"/>
          <w:szCs w:val="28"/>
        </w:rPr>
        <w:t xml:space="preserve">. – </w:t>
      </w:r>
      <w:r w:rsidRPr="004D2617">
        <w:rPr>
          <w:rFonts w:eastAsia="TimesNewRoman"/>
          <w:sz w:val="28"/>
          <w:szCs w:val="28"/>
        </w:rPr>
        <w:t xml:space="preserve">Воронеж НПО </w:t>
      </w:r>
      <w:r w:rsidRPr="008B5861">
        <w:rPr>
          <w:rFonts w:eastAsia="TimesNewRoman"/>
          <w:sz w:val="28"/>
          <w:szCs w:val="28"/>
        </w:rPr>
        <w:t>«</w:t>
      </w:r>
      <w:r w:rsidRPr="004D2617">
        <w:rPr>
          <w:rFonts w:eastAsia="TimesNewRoman"/>
          <w:sz w:val="28"/>
          <w:szCs w:val="28"/>
        </w:rPr>
        <w:t>МОДЭК</w:t>
      </w:r>
      <w:r w:rsidRPr="008B5861">
        <w:rPr>
          <w:rFonts w:eastAsia="TimesNewRoman"/>
          <w:sz w:val="28"/>
          <w:szCs w:val="28"/>
        </w:rPr>
        <w:t>», 1995.</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4D2617">
        <w:rPr>
          <w:rFonts w:eastAsia="TimesNewRoman"/>
          <w:sz w:val="28"/>
          <w:szCs w:val="28"/>
        </w:rPr>
        <w:t>Руководство по психиатрии</w:t>
      </w:r>
      <w:r w:rsidRPr="008B5861">
        <w:rPr>
          <w:rFonts w:eastAsia="TimesNewRoman"/>
          <w:sz w:val="28"/>
          <w:szCs w:val="28"/>
        </w:rPr>
        <w:t>/</w:t>
      </w:r>
      <w:r w:rsidRPr="004D2617">
        <w:rPr>
          <w:rFonts w:eastAsia="TimesNewRoman"/>
          <w:sz w:val="28"/>
          <w:szCs w:val="28"/>
        </w:rPr>
        <w:t>Под редакцией А.С.Тиганова</w:t>
      </w:r>
      <w:r w:rsidRPr="008B5861">
        <w:rPr>
          <w:rFonts w:eastAsia="TimesNewRoman"/>
          <w:sz w:val="28"/>
          <w:szCs w:val="28"/>
        </w:rPr>
        <w:t xml:space="preserve"> </w:t>
      </w:r>
      <w:r w:rsidRPr="004D2617">
        <w:rPr>
          <w:rFonts w:eastAsia="TimesNewRoman"/>
          <w:sz w:val="28"/>
          <w:szCs w:val="28"/>
        </w:rPr>
        <w:t xml:space="preserve">Т </w:t>
      </w:r>
      <w:r w:rsidRPr="008B5861">
        <w:rPr>
          <w:rFonts w:eastAsia="TimesNewRoman"/>
          <w:sz w:val="28"/>
          <w:szCs w:val="28"/>
        </w:rPr>
        <w:t xml:space="preserve">1-2 – </w:t>
      </w:r>
      <w:r w:rsidRPr="004D2617">
        <w:rPr>
          <w:rFonts w:eastAsia="TimesNewRoman"/>
          <w:sz w:val="28"/>
          <w:szCs w:val="28"/>
        </w:rPr>
        <w:t xml:space="preserve">Москва </w:t>
      </w:r>
      <w:r w:rsidRPr="008B5861">
        <w:rPr>
          <w:rFonts w:eastAsia="TimesNewRoman"/>
          <w:sz w:val="28"/>
          <w:szCs w:val="28"/>
        </w:rPr>
        <w:t>«</w:t>
      </w:r>
      <w:r w:rsidRPr="004D2617">
        <w:rPr>
          <w:rFonts w:eastAsia="TimesNewRoman"/>
          <w:sz w:val="28"/>
          <w:szCs w:val="28"/>
        </w:rPr>
        <w:t>Медицина</w:t>
      </w:r>
      <w:r w:rsidRPr="008B5861">
        <w:rPr>
          <w:rFonts w:eastAsia="TimesNewRoman"/>
          <w:sz w:val="28"/>
          <w:szCs w:val="28"/>
        </w:rPr>
        <w:t xml:space="preserve">», 1999 </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4D2617">
        <w:rPr>
          <w:rFonts w:eastAsia="TimesNewRoman"/>
          <w:sz w:val="28"/>
          <w:szCs w:val="28"/>
        </w:rPr>
        <w:t>Справочник по психиатрии</w:t>
      </w:r>
      <w:r w:rsidRPr="008B5861">
        <w:rPr>
          <w:rFonts w:eastAsia="TimesNewRoman"/>
          <w:sz w:val="28"/>
          <w:szCs w:val="28"/>
        </w:rPr>
        <w:t xml:space="preserve">/ </w:t>
      </w:r>
      <w:r w:rsidRPr="004D2617">
        <w:rPr>
          <w:rFonts w:eastAsia="TimesNewRoman"/>
          <w:sz w:val="28"/>
          <w:szCs w:val="28"/>
        </w:rPr>
        <w:t>Под редакцией А</w:t>
      </w:r>
      <w:r w:rsidRPr="008B5861">
        <w:rPr>
          <w:rFonts w:eastAsia="TimesNewRoman"/>
          <w:sz w:val="28"/>
          <w:szCs w:val="28"/>
        </w:rPr>
        <w:t>.</w:t>
      </w:r>
      <w:r w:rsidRPr="004D2617">
        <w:rPr>
          <w:rFonts w:eastAsia="TimesNewRoman"/>
          <w:sz w:val="28"/>
          <w:szCs w:val="28"/>
        </w:rPr>
        <w:t>В</w:t>
      </w:r>
      <w:r w:rsidRPr="008B5861">
        <w:rPr>
          <w:rFonts w:eastAsia="TimesNewRoman"/>
          <w:sz w:val="28"/>
          <w:szCs w:val="28"/>
        </w:rPr>
        <w:t>.</w:t>
      </w:r>
      <w:r w:rsidRPr="004D2617">
        <w:rPr>
          <w:rFonts w:eastAsia="TimesNewRoman"/>
          <w:sz w:val="28"/>
          <w:szCs w:val="28"/>
        </w:rPr>
        <w:t>Снежневского</w:t>
      </w:r>
      <w:r w:rsidRPr="008B5861">
        <w:rPr>
          <w:rFonts w:eastAsia="TimesNewRoman"/>
          <w:sz w:val="28"/>
          <w:szCs w:val="28"/>
        </w:rPr>
        <w:t xml:space="preserve">. – </w:t>
      </w:r>
      <w:r w:rsidRPr="004D2617">
        <w:rPr>
          <w:rFonts w:eastAsia="TimesNewRoman"/>
          <w:sz w:val="28"/>
          <w:szCs w:val="28"/>
        </w:rPr>
        <w:t xml:space="preserve">Москва </w:t>
      </w:r>
      <w:r w:rsidRPr="008B5861">
        <w:rPr>
          <w:rFonts w:eastAsia="TimesNewRoman"/>
          <w:sz w:val="28"/>
          <w:szCs w:val="28"/>
        </w:rPr>
        <w:t>«</w:t>
      </w:r>
      <w:r w:rsidRPr="004D2617">
        <w:rPr>
          <w:rFonts w:eastAsia="TimesNewRoman"/>
          <w:sz w:val="28"/>
          <w:szCs w:val="28"/>
        </w:rPr>
        <w:t>Медицина</w:t>
      </w:r>
      <w:r w:rsidRPr="008B5861">
        <w:rPr>
          <w:rFonts w:eastAsia="TimesNewRoman"/>
          <w:sz w:val="28"/>
          <w:szCs w:val="28"/>
        </w:rPr>
        <w:t>»,1985.</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Приказ МЗ РК от 20 декабря 2010 года №986 «Об утверждении Правил оказания специализированной и высокоспециализированной медицинской помощи»</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lastRenderedPageBreak/>
        <w:t>Национальное руководство по психиатрии/под ред.Т.Б. Дмитриевой- Москва, 2009.- 993с</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Федеральное руководство по использованию лекарственных средств (формулярная система). Выпуск 10/ под ред.Чучалина А.Г., Белоусова Ю.Б., Яснецова В.В.-Москва.-2009.-896с</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Руководство по биологической терапии шизофрении Всемирной федерации обществ биологической психиатрии (WFSBP) А.Хасан, П.Фалкаи, Т.Воброк, Д.Либерман, Б.Глентой, В.Ф.Гаттаз, Х.Ю.Меллер, С.Н.Мосолов и др.\ [Электронный ресурс] http://psypharma.ru/sites/default/files/stpr_2014-02_sch.pdf.pdf</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 xml:space="preserve"> [Электронный ресурс]www.</w:t>
      </w:r>
      <w:proofErr w:type="spellStart"/>
      <w:r w:rsidRPr="008B5861">
        <w:rPr>
          <w:rFonts w:eastAsia="TimesNewRoman"/>
          <w:sz w:val="28"/>
          <w:szCs w:val="28"/>
        </w:rPr>
        <w:t>fda</w:t>
      </w:r>
      <w:proofErr w:type="spellEnd"/>
      <w:r w:rsidRPr="008B5861">
        <w:rPr>
          <w:rFonts w:eastAsia="TimesNewRoman"/>
          <w:sz w:val="28"/>
          <w:szCs w:val="28"/>
        </w:rPr>
        <w:t>.</w:t>
      </w:r>
      <w:proofErr w:type="spellStart"/>
      <w:r w:rsidRPr="008B5861">
        <w:rPr>
          <w:rFonts w:eastAsia="TimesNewRoman"/>
          <w:sz w:val="28"/>
          <w:szCs w:val="28"/>
        </w:rPr>
        <w:t>gov</w:t>
      </w:r>
      <w:proofErr w:type="spellEnd"/>
      <w:r w:rsidRPr="008B5861">
        <w:rPr>
          <w:rFonts w:eastAsia="TimesNewRoman"/>
          <w:sz w:val="28"/>
          <w:szCs w:val="28"/>
        </w:rPr>
        <w:t xml:space="preserve"> (официальный сайт Управления по пищевым продуктам и лекарственным препаратам США)</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 xml:space="preserve"> [Электронный ресурс] www.ema.europa.eu (официальный сайт Европейского агентства лекарственных средств)</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 xml:space="preserve"> American psychiatric association. Practice guideline for the treatment of Patients With Schizophrenia (Second Edition).-2004 (Copyright 2010).-184p.</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Davis JM, Chen N, Glick I.D: A meta-analysis of the efficacy of second-generation antipsychotics. Arch Gen Psychiatry 2003; 60:553–564</w:t>
      </w:r>
    </w:p>
    <w:p w:rsidR="007159BC" w:rsidRPr="008B5861" w:rsidRDefault="007159BC"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Мосолов СН и соавт., Социальная и клиническая психиатрия, т20, №3, 2010</w:t>
      </w:r>
    </w:p>
    <w:p w:rsidR="00496126" w:rsidRPr="008B5861" w:rsidRDefault="00496126"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 xml:space="preserve">Adam J. </w:t>
      </w:r>
      <w:proofErr w:type="spellStart"/>
      <w:r w:rsidRPr="008B5861">
        <w:rPr>
          <w:rFonts w:eastAsia="TimesNewRoman"/>
          <w:sz w:val="28"/>
          <w:szCs w:val="28"/>
        </w:rPr>
        <w:t>Savitz</w:t>
      </w:r>
      <w:proofErr w:type="spellEnd"/>
      <w:r w:rsidRPr="008B5861">
        <w:rPr>
          <w:rFonts w:eastAsia="TimesNewRoman"/>
          <w:sz w:val="28"/>
          <w:szCs w:val="28"/>
        </w:rPr>
        <w:t xml:space="preserve"> et al. Efficacy and Safety of Paliperidone Palmitate 3-Month Formulation for Patients with Schizophrenia: A Randomized, Multicenter, Double-Blind, Noninferiority Study// International Journal of </w:t>
      </w:r>
      <w:proofErr w:type="spellStart"/>
      <w:r w:rsidRPr="008B5861">
        <w:rPr>
          <w:rFonts w:eastAsia="TimesNewRoman"/>
          <w:sz w:val="28"/>
          <w:szCs w:val="28"/>
        </w:rPr>
        <w:t>Neuropsychopharmacology</w:t>
      </w:r>
      <w:proofErr w:type="spellEnd"/>
      <w:r w:rsidRPr="008B5861">
        <w:rPr>
          <w:rFonts w:eastAsia="TimesNewRoman"/>
          <w:sz w:val="28"/>
          <w:szCs w:val="28"/>
        </w:rPr>
        <w:t>, (2016) 19(7): 1–14</w:t>
      </w:r>
    </w:p>
    <w:p w:rsidR="00496126" w:rsidRPr="008B5861" w:rsidRDefault="00496126" w:rsidP="008B5861">
      <w:pPr>
        <w:numPr>
          <w:ilvl w:val="0"/>
          <w:numId w:val="23"/>
        </w:numPr>
        <w:tabs>
          <w:tab w:val="left" w:pos="567"/>
        </w:tabs>
        <w:autoSpaceDE w:val="0"/>
        <w:autoSpaceDN w:val="0"/>
        <w:adjustRightInd w:val="0"/>
        <w:ind w:left="0" w:firstLine="0"/>
        <w:jc w:val="both"/>
        <w:rPr>
          <w:rFonts w:eastAsia="TimesNewRoman"/>
          <w:sz w:val="28"/>
          <w:szCs w:val="28"/>
        </w:rPr>
      </w:pPr>
      <w:proofErr w:type="spellStart"/>
      <w:r w:rsidRPr="008B5861">
        <w:rPr>
          <w:rFonts w:eastAsia="TimesNewRoman"/>
          <w:sz w:val="28"/>
          <w:szCs w:val="28"/>
        </w:rPr>
        <w:t>Joris</w:t>
      </w:r>
      <w:proofErr w:type="spellEnd"/>
      <w:r w:rsidRPr="008B5861">
        <w:rPr>
          <w:rFonts w:eastAsia="TimesNewRoman"/>
          <w:sz w:val="28"/>
          <w:szCs w:val="28"/>
        </w:rPr>
        <w:t xml:space="preserve"> </w:t>
      </w:r>
      <w:proofErr w:type="spellStart"/>
      <w:r w:rsidRPr="008B5861">
        <w:rPr>
          <w:rFonts w:eastAsia="TimesNewRoman"/>
          <w:sz w:val="28"/>
          <w:szCs w:val="28"/>
        </w:rPr>
        <w:t>Berwaerts</w:t>
      </w:r>
      <w:proofErr w:type="spellEnd"/>
      <w:r w:rsidRPr="008B5861">
        <w:rPr>
          <w:rFonts w:eastAsia="TimesNewRoman"/>
          <w:sz w:val="28"/>
          <w:szCs w:val="28"/>
        </w:rPr>
        <w:t xml:space="preserve"> et al. Efficacy and Safety of the 3-Month Formulation of Paliperidone Palmitate vs Placebo for Relapse Prevention of Schizophrenia A Randomized Clinical Trial // JAMA Psychiatry. 2015;72(8):830-839</w:t>
      </w:r>
    </w:p>
    <w:p w:rsidR="00496126" w:rsidRPr="008B5861" w:rsidRDefault="00496126"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 xml:space="preserve">Stefan </w:t>
      </w:r>
      <w:proofErr w:type="spellStart"/>
      <w:r w:rsidRPr="008B5861">
        <w:rPr>
          <w:rFonts w:eastAsia="TimesNewRoman"/>
          <w:sz w:val="28"/>
          <w:szCs w:val="28"/>
        </w:rPr>
        <w:t>Leucht</w:t>
      </w:r>
      <w:proofErr w:type="spellEnd"/>
      <w:r w:rsidRPr="008B5861">
        <w:rPr>
          <w:rFonts w:eastAsia="TimesNewRoman"/>
          <w:sz w:val="28"/>
          <w:szCs w:val="28"/>
        </w:rPr>
        <w:t xml:space="preserve"> et al. Comparative efficacy and tolerability of 15 antipsychotic drugs in schizophrenia: a multiple-treatments meta-analysis// Lancet 2013; 382: 951–62</w:t>
      </w:r>
    </w:p>
    <w:p w:rsidR="003938F0" w:rsidRPr="008B5861" w:rsidRDefault="003938F0" w:rsidP="008B5861">
      <w:pPr>
        <w:numPr>
          <w:ilvl w:val="0"/>
          <w:numId w:val="23"/>
        </w:numPr>
        <w:tabs>
          <w:tab w:val="left" w:pos="567"/>
        </w:tabs>
        <w:autoSpaceDE w:val="0"/>
        <w:autoSpaceDN w:val="0"/>
        <w:adjustRightInd w:val="0"/>
        <w:ind w:left="0" w:firstLine="0"/>
        <w:jc w:val="both"/>
        <w:rPr>
          <w:rFonts w:eastAsia="TimesNewRoman"/>
          <w:sz w:val="28"/>
          <w:szCs w:val="28"/>
        </w:rPr>
      </w:pPr>
      <w:proofErr w:type="spellStart"/>
      <w:r w:rsidRPr="008B5861">
        <w:rPr>
          <w:rFonts w:eastAsia="TimesNewRoman"/>
          <w:sz w:val="28"/>
          <w:szCs w:val="28"/>
        </w:rPr>
        <w:t>Bhattacharjee</w:t>
      </w:r>
      <w:proofErr w:type="spellEnd"/>
      <w:r w:rsidRPr="008B5861">
        <w:rPr>
          <w:rFonts w:eastAsia="TimesNewRoman"/>
          <w:sz w:val="28"/>
          <w:szCs w:val="28"/>
        </w:rPr>
        <w:t xml:space="preserve"> J, El-</w:t>
      </w:r>
      <w:proofErr w:type="spellStart"/>
      <w:r w:rsidRPr="008B5861">
        <w:rPr>
          <w:rFonts w:eastAsia="TimesNewRoman"/>
          <w:sz w:val="28"/>
          <w:szCs w:val="28"/>
        </w:rPr>
        <w:t>Sayeh</w:t>
      </w:r>
      <w:proofErr w:type="spellEnd"/>
      <w:r w:rsidRPr="008B5861">
        <w:rPr>
          <w:rFonts w:eastAsia="TimesNewRoman"/>
          <w:sz w:val="28"/>
          <w:szCs w:val="28"/>
        </w:rPr>
        <w:t xml:space="preserve"> HG. </w:t>
      </w:r>
      <w:proofErr w:type="spellStart"/>
      <w:r w:rsidRPr="008B5861">
        <w:rPr>
          <w:rFonts w:eastAsia="TimesNewRoman"/>
          <w:sz w:val="28"/>
          <w:szCs w:val="28"/>
        </w:rPr>
        <w:t>Aripiprazole</w:t>
      </w:r>
      <w:proofErr w:type="spellEnd"/>
      <w:r w:rsidRPr="008B5861">
        <w:rPr>
          <w:rFonts w:eastAsia="TimesNewRoman"/>
          <w:sz w:val="28"/>
          <w:szCs w:val="28"/>
        </w:rPr>
        <w:t xml:space="preserve"> versus chlorpromazine for people with schizophrenia and schizophrenia-like psychoses. Cochrane Database of Systematic Reviews 2016, Issue 2. </w:t>
      </w:r>
      <w:proofErr w:type="spellStart"/>
      <w:r w:rsidRPr="008B5861">
        <w:rPr>
          <w:rFonts w:eastAsia="TimesNewRoman"/>
          <w:sz w:val="28"/>
          <w:szCs w:val="28"/>
        </w:rPr>
        <w:t>Art</w:t>
      </w:r>
      <w:proofErr w:type="spellEnd"/>
      <w:r w:rsidRPr="008B5861">
        <w:rPr>
          <w:rFonts w:eastAsia="TimesNewRoman"/>
          <w:sz w:val="28"/>
          <w:szCs w:val="28"/>
        </w:rPr>
        <w:t xml:space="preserve">. </w:t>
      </w:r>
      <w:proofErr w:type="spellStart"/>
      <w:r w:rsidRPr="008B5861">
        <w:rPr>
          <w:rFonts w:eastAsia="TimesNewRoman"/>
          <w:sz w:val="28"/>
          <w:szCs w:val="28"/>
        </w:rPr>
        <w:t>No</w:t>
      </w:r>
      <w:proofErr w:type="spellEnd"/>
      <w:r w:rsidRPr="008B5861">
        <w:rPr>
          <w:rFonts w:eastAsia="TimesNewRoman"/>
          <w:sz w:val="28"/>
          <w:szCs w:val="28"/>
        </w:rPr>
        <w:t>.: CD012072.</w:t>
      </w:r>
    </w:p>
    <w:p w:rsidR="003938F0" w:rsidRPr="008B5861" w:rsidRDefault="003938F0" w:rsidP="008B5861">
      <w:pPr>
        <w:numPr>
          <w:ilvl w:val="0"/>
          <w:numId w:val="23"/>
        </w:numPr>
        <w:tabs>
          <w:tab w:val="left" w:pos="567"/>
        </w:tabs>
        <w:autoSpaceDE w:val="0"/>
        <w:autoSpaceDN w:val="0"/>
        <w:adjustRightInd w:val="0"/>
        <w:ind w:left="0" w:firstLine="0"/>
        <w:jc w:val="both"/>
        <w:rPr>
          <w:rFonts w:eastAsia="TimesNewRoman"/>
          <w:sz w:val="28"/>
          <w:szCs w:val="28"/>
        </w:rPr>
      </w:pPr>
      <w:proofErr w:type="spellStart"/>
      <w:r w:rsidRPr="008B5861">
        <w:rPr>
          <w:rFonts w:eastAsia="TimesNewRoman"/>
          <w:sz w:val="28"/>
          <w:szCs w:val="28"/>
        </w:rPr>
        <w:t>Bhattacharjee</w:t>
      </w:r>
      <w:proofErr w:type="spellEnd"/>
      <w:r w:rsidRPr="008B5861">
        <w:rPr>
          <w:rFonts w:eastAsia="TimesNewRoman"/>
          <w:sz w:val="28"/>
          <w:szCs w:val="28"/>
        </w:rPr>
        <w:t xml:space="preserve"> J, El-</w:t>
      </w:r>
      <w:proofErr w:type="spellStart"/>
      <w:r w:rsidRPr="008B5861">
        <w:rPr>
          <w:rFonts w:eastAsia="TimesNewRoman"/>
          <w:sz w:val="28"/>
          <w:szCs w:val="28"/>
        </w:rPr>
        <w:t>Sayeh</w:t>
      </w:r>
      <w:proofErr w:type="spellEnd"/>
      <w:r w:rsidRPr="008B5861">
        <w:rPr>
          <w:rFonts w:eastAsia="TimesNewRoman"/>
          <w:sz w:val="28"/>
          <w:szCs w:val="28"/>
        </w:rPr>
        <w:t xml:space="preserve"> HG. </w:t>
      </w:r>
      <w:proofErr w:type="spellStart"/>
      <w:r w:rsidRPr="008B5861">
        <w:rPr>
          <w:rFonts w:eastAsia="TimesNewRoman"/>
          <w:sz w:val="28"/>
          <w:szCs w:val="28"/>
        </w:rPr>
        <w:t>Aripiprazole</w:t>
      </w:r>
      <w:proofErr w:type="spellEnd"/>
      <w:r w:rsidRPr="008B5861">
        <w:rPr>
          <w:rFonts w:eastAsia="TimesNewRoman"/>
          <w:sz w:val="28"/>
          <w:szCs w:val="28"/>
        </w:rPr>
        <w:t xml:space="preserve"> versus haloperidol for people with schizophrenia and schizophrenia-like psychoses (Protocol). Cochrane Database of Systematic Reviews 2016, Issue 2. </w:t>
      </w:r>
      <w:proofErr w:type="spellStart"/>
      <w:r w:rsidRPr="008B5861">
        <w:rPr>
          <w:rFonts w:eastAsia="TimesNewRoman"/>
          <w:sz w:val="28"/>
          <w:szCs w:val="28"/>
        </w:rPr>
        <w:t>Art</w:t>
      </w:r>
      <w:proofErr w:type="spellEnd"/>
      <w:r w:rsidRPr="008B5861">
        <w:rPr>
          <w:rFonts w:eastAsia="TimesNewRoman"/>
          <w:sz w:val="28"/>
          <w:szCs w:val="28"/>
        </w:rPr>
        <w:t xml:space="preserve">. </w:t>
      </w:r>
      <w:proofErr w:type="spellStart"/>
      <w:r w:rsidRPr="008B5861">
        <w:rPr>
          <w:rFonts w:eastAsia="TimesNewRoman"/>
          <w:sz w:val="28"/>
          <w:szCs w:val="28"/>
        </w:rPr>
        <w:t>No</w:t>
      </w:r>
      <w:proofErr w:type="spellEnd"/>
      <w:r w:rsidRPr="008B5861">
        <w:rPr>
          <w:rFonts w:eastAsia="TimesNewRoman"/>
          <w:sz w:val="28"/>
          <w:szCs w:val="28"/>
        </w:rPr>
        <w:t>.: CD012073.</w:t>
      </w:r>
    </w:p>
    <w:p w:rsidR="003938F0" w:rsidRPr="008B5861" w:rsidRDefault="003938F0" w:rsidP="008B5861">
      <w:pPr>
        <w:numPr>
          <w:ilvl w:val="0"/>
          <w:numId w:val="23"/>
        </w:numPr>
        <w:tabs>
          <w:tab w:val="left" w:pos="567"/>
        </w:tabs>
        <w:autoSpaceDE w:val="0"/>
        <w:autoSpaceDN w:val="0"/>
        <w:adjustRightInd w:val="0"/>
        <w:ind w:left="0" w:firstLine="0"/>
        <w:jc w:val="both"/>
        <w:rPr>
          <w:rFonts w:eastAsia="TimesNewRoman"/>
          <w:sz w:val="28"/>
          <w:szCs w:val="28"/>
        </w:rPr>
      </w:pPr>
      <w:proofErr w:type="spellStart"/>
      <w:r w:rsidRPr="008B5861">
        <w:rPr>
          <w:rFonts w:eastAsia="TimesNewRoman"/>
          <w:sz w:val="28"/>
          <w:szCs w:val="28"/>
        </w:rPr>
        <w:t>JorisBerwaerts</w:t>
      </w:r>
      <w:proofErr w:type="spellEnd"/>
      <w:r w:rsidRPr="008B5861">
        <w:rPr>
          <w:rFonts w:eastAsia="TimesNewRoman"/>
          <w:sz w:val="28"/>
          <w:szCs w:val="28"/>
        </w:rPr>
        <w:t xml:space="preserve"> et al. Efficacy and Safety of the 3-Month Formulation of </w:t>
      </w:r>
      <w:proofErr w:type="spellStart"/>
      <w:r w:rsidRPr="008B5861">
        <w:rPr>
          <w:rFonts w:eastAsia="TimesNewRoman"/>
          <w:sz w:val="28"/>
          <w:szCs w:val="28"/>
        </w:rPr>
        <w:t>Paliperidone</w:t>
      </w:r>
      <w:proofErr w:type="spellEnd"/>
      <w:r w:rsidRPr="008B5861">
        <w:rPr>
          <w:rFonts w:eastAsia="TimesNewRoman"/>
          <w:sz w:val="28"/>
          <w:szCs w:val="28"/>
        </w:rPr>
        <w:t xml:space="preserve"> </w:t>
      </w:r>
      <w:proofErr w:type="spellStart"/>
      <w:r w:rsidRPr="008B5861">
        <w:rPr>
          <w:rFonts w:eastAsia="TimesNewRoman"/>
          <w:sz w:val="28"/>
          <w:szCs w:val="28"/>
        </w:rPr>
        <w:t>Palmitate</w:t>
      </w:r>
      <w:proofErr w:type="spellEnd"/>
      <w:r w:rsidRPr="008B5861">
        <w:rPr>
          <w:rFonts w:eastAsia="TimesNewRoman"/>
          <w:sz w:val="28"/>
          <w:szCs w:val="28"/>
        </w:rPr>
        <w:t xml:space="preserve"> </w:t>
      </w:r>
      <w:proofErr w:type="spellStart"/>
      <w:r w:rsidRPr="008B5861">
        <w:rPr>
          <w:rFonts w:eastAsia="TimesNewRoman"/>
          <w:sz w:val="28"/>
          <w:szCs w:val="28"/>
        </w:rPr>
        <w:t>vs</w:t>
      </w:r>
      <w:proofErr w:type="spellEnd"/>
      <w:r w:rsidRPr="008B5861">
        <w:rPr>
          <w:rFonts w:eastAsia="TimesNewRoman"/>
          <w:sz w:val="28"/>
          <w:szCs w:val="28"/>
        </w:rPr>
        <w:t xml:space="preserve"> Placebo for Relapse Prevention of Schizophrenia </w:t>
      </w:r>
      <w:proofErr w:type="gramStart"/>
      <w:r w:rsidRPr="008B5861">
        <w:rPr>
          <w:rFonts w:eastAsia="TimesNewRoman"/>
          <w:sz w:val="28"/>
          <w:szCs w:val="28"/>
        </w:rPr>
        <w:t>A</w:t>
      </w:r>
      <w:proofErr w:type="gramEnd"/>
      <w:r w:rsidRPr="008B5861">
        <w:rPr>
          <w:rFonts w:eastAsia="TimesNewRoman"/>
          <w:sz w:val="28"/>
          <w:szCs w:val="28"/>
        </w:rPr>
        <w:t xml:space="preserve"> Randomized Clinical Trial // JAMA Psychiatry. 2015;72(8):830-839</w:t>
      </w:r>
    </w:p>
    <w:p w:rsidR="003938F0" w:rsidRPr="008B5861" w:rsidRDefault="003938F0"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 xml:space="preserve"> </w:t>
      </w:r>
      <w:proofErr w:type="spellStart"/>
      <w:r w:rsidRPr="008B5861">
        <w:rPr>
          <w:rFonts w:eastAsia="TimesNewRoman"/>
          <w:sz w:val="28"/>
          <w:szCs w:val="28"/>
        </w:rPr>
        <w:t>Khanna</w:t>
      </w:r>
      <w:proofErr w:type="spellEnd"/>
      <w:r w:rsidRPr="008B5861">
        <w:rPr>
          <w:rFonts w:eastAsia="TimesNewRoman"/>
          <w:sz w:val="28"/>
          <w:szCs w:val="28"/>
        </w:rPr>
        <w:t xml:space="preserve"> P, </w:t>
      </w:r>
      <w:proofErr w:type="spellStart"/>
      <w:r w:rsidRPr="008B5861">
        <w:rPr>
          <w:rFonts w:eastAsia="TimesNewRoman"/>
          <w:sz w:val="28"/>
          <w:szCs w:val="28"/>
        </w:rPr>
        <w:t>Suo</w:t>
      </w:r>
      <w:proofErr w:type="spellEnd"/>
      <w:r w:rsidRPr="008B5861">
        <w:rPr>
          <w:rFonts w:eastAsia="TimesNewRoman"/>
          <w:sz w:val="28"/>
          <w:szCs w:val="28"/>
        </w:rPr>
        <w:t xml:space="preserve"> T, </w:t>
      </w:r>
      <w:proofErr w:type="spellStart"/>
      <w:r w:rsidRPr="008B5861">
        <w:rPr>
          <w:rFonts w:eastAsia="TimesNewRoman"/>
          <w:sz w:val="28"/>
          <w:szCs w:val="28"/>
        </w:rPr>
        <w:t>Komossa</w:t>
      </w:r>
      <w:proofErr w:type="spellEnd"/>
      <w:r w:rsidRPr="008B5861">
        <w:rPr>
          <w:rFonts w:eastAsia="TimesNewRoman"/>
          <w:sz w:val="28"/>
          <w:szCs w:val="28"/>
        </w:rPr>
        <w:t xml:space="preserve"> K, Ma H, </w:t>
      </w:r>
      <w:proofErr w:type="spellStart"/>
      <w:r w:rsidRPr="008B5861">
        <w:rPr>
          <w:rFonts w:eastAsia="TimesNewRoman"/>
          <w:sz w:val="28"/>
          <w:szCs w:val="28"/>
        </w:rPr>
        <w:t>Rummel</w:t>
      </w:r>
      <w:proofErr w:type="spellEnd"/>
      <w:r w:rsidRPr="008B5861">
        <w:rPr>
          <w:rFonts w:eastAsia="TimesNewRoman"/>
          <w:sz w:val="28"/>
          <w:szCs w:val="28"/>
        </w:rPr>
        <w:t>-Kluge C, El-</w:t>
      </w:r>
      <w:proofErr w:type="spellStart"/>
      <w:r w:rsidRPr="008B5861">
        <w:rPr>
          <w:rFonts w:eastAsia="TimesNewRoman"/>
          <w:sz w:val="28"/>
          <w:szCs w:val="28"/>
        </w:rPr>
        <w:t>Sayeh</w:t>
      </w:r>
      <w:proofErr w:type="spellEnd"/>
      <w:r w:rsidRPr="008B5861">
        <w:rPr>
          <w:rFonts w:eastAsia="TimesNewRoman"/>
          <w:sz w:val="28"/>
          <w:szCs w:val="28"/>
        </w:rPr>
        <w:t xml:space="preserve"> HG, </w:t>
      </w:r>
      <w:proofErr w:type="spellStart"/>
      <w:r w:rsidRPr="008B5861">
        <w:rPr>
          <w:rFonts w:eastAsia="TimesNewRoman"/>
          <w:sz w:val="28"/>
          <w:szCs w:val="28"/>
        </w:rPr>
        <w:t>Leucht</w:t>
      </w:r>
      <w:proofErr w:type="spellEnd"/>
      <w:r w:rsidRPr="008B5861">
        <w:rPr>
          <w:rFonts w:eastAsia="TimesNewRoman"/>
          <w:sz w:val="28"/>
          <w:szCs w:val="28"/>
        </w:rPr>
        <w:t xml:space="preserve"> S, Xia J. </w:t>
      </w:r>
      <w:proofErr w:type="spellStart"/>
      <w:r w:rsidRPr="008B5861">
        <w:rPr>
          <w:rFonts w:eastAsia="TimesNewRoman"/>
          <w:sz w:val="28"/>
          <w:szCs w:val="28"/>
        </w:rPr>
        <w:t>Aripiprazole</w:t>
      </w:r>
      <w:proofErr w:type="spellEnd"/>
      <w:r w:rsidRPr="008B5861">
        <w:rPr>
          <w:rFonts w:eastAsia="TimesNewRoman"/>
          <w:sz w:val="28"/>
          <w:szCs w:val="28"/>
        </w:rPr>
        <w:t xml:space="preserve"> versus other atypical antipsychotics for schizophrenia.</w:t>
      </w:r>
    </w:p>
    <w:p w:rsidR="003938F0" w:rsidRPr="008B5861" w:rsidRDefault="003938F0"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Cochrane Database of Systematic Reviews 2014, Issue 1. Art. No.: CD006569.</w:t>
      </w:r>
    </w:p>
    <w:p w:rsidR="003938F0" w:rsidRPr="008B5861" w:rsidRDefault="003938F0"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DOI: 10.1002/14651858.CD006569.pub5. www.cochranelibrary.com</w:t>
      </w:r>
    </w:p>
    <w:p w:rsidR="003938F0" w:rsidRPr="008B5861" w:rsidRDefault="003938F0" w:rsidP="008B5861">
      <w:pPr>
        <w:numPr>
          <w:ilvl w:val="0"/>
          <w:numId w:val="23"/>
        </w:numPr>
        <w:tabs>
          <w:tab w:val="left" w:pos="567"/>
        </w:tabs>
        <w:autoSpaceDE w:val="0"/>
        <w:autoSpaceDN w:val="0"/>
        <w:adjustRightInd w:val="0"/>
        <w:ind w:left="0" w:firstLine="0"/>
        <w:jc w:val="both"/>
        <w:rPr>
          <w:rFonts w:eastAsia="TimesNewRoman"/>
          <w:sz w:val="28"/>
          <w:szCs w:val="28"/>
        </w:rPr>
      </w:pPr>
      <w:proofErr w:type="spellStart"/>
      <w:r w:rsidRPr="008B5861">
        <w:rPr>
          <w:rFonts w:eastAsia="TimesNewRoman"/>
          <w:sz w:val="28"/>
          <w:szCs w:val="28"/>
        </w:rPr>
        <w:t>Kolli</w:t>
      </w:r>
      <w:proofErr w:type="spellEnd"/>
      <w:r w:rsidRPr="008B5861">
        <w:rPr>
          <w:rFonts w:eastAsia="TimesNewRoman"/>
          <w:sz w:val="28"/>
          <w:szCs w:val="28"/>
        </w:rPr>
        <w:t xml:space="preserve"> VB, </w:t>
      </w:r>
      <w:proofErr w:type="spellStart"/>
      <w:r w:rsidRPr="008B5861">
        <w:rPr>
          <w:rFonts w:eastAsia="TimesNewRoman"/>
          <w:sz w:val="28"/>
          <w:szCs w:val="28"/>
        </w:rPr>
        <w:t>Bestha</w:t>
      </w:r>
      <w:proofErr w:type="spellEnd"/>
      <w:r w:rsidRPr="008B5861">
        <w:rPr>
          <w:rFonts w:eastAsia="TimesNewRoman"/>
          <w:sz w:val="28"/>
          <w:szCs w:val="28"/>
        </w:rPr>
        <w:t xml:space="preserve"> DP, </w:t>
      </w:r>
      <w:proofErr w:type="spellStart"/>
      <w:r w:rsidRPr="008B5861">
        <w:rPr>
          <w:rFonts w:eastAsia="TimesNewRoman"/>
          <w:sz w:val="28"/>
          <w:szCs w:val="28"/>
        </w:rPr>
        <w:t>Madaan</w:t>
      </w:r>
      <w:proofErr w:type="spellEnd"/>
      <w:r w:rsidRPr="008B5861">
        <w:rPr>
          <w:rFonts w:eastAsia="TimesNewRoman"/>
          <w:sz w:val="28"/>
          <w:szCs w:val="28"/>
        </w:rPr>
        <w:t xml:space="preserve"> V, </w:t>
      </w:r>
      <w:proofErr w:type="spellStart"/>
      <w:r w:rsidRPr="008B5861">
        <w:rPr>
          <w:rFonts w:eastAsia="TimesNewRoman"/>
          <w:sz w:val="28"/>
          <w:szCs w:val="28"/>
        </w:rPr>
        <w:t>Byreddy</w:t>
      </w:r>
      <w:proofErr w:type="spellEnd"/>
      <w:r w:rsidRPr="008B5861">
        <w:rPr>
          <w:rFonts w:eastAsia="TimesNewRoman"/>
          <w:sz w:val="28"/>
          <w:szCs w:val="28"/>
        </w:rPr>
        <w:t xml:space="preserve"> S. Cochrane Database of Systematic Reviews 2013, Issue 10. Art. No.: CD010786.</w:t>
      </w:r>
    </w:p>
    <w:p w:rsidR="003938F0" w:rsidRPr="008B5861" w:rsidRDefault="003938F0" w:rsidP="008B5861">
      <w:pPr>
        <w:numPr>
          <w:ilvl w:val="0"/>
          <w:numId w:val="23"/>
        </w:numPr>
        <w:tabs>
          <w:tab w:val="left" w:pos="567"/>
        </w:tabs>
        <w:autoSpaceDE w:val="0"/>
        <w:autoSpaceDN w:val="0"/>
        <w:adjustRightInd w:val="0"/>
        <w:ind w:left="0" w:firstLine="0"/>
        <w:jc w:val="both"/>
        <w:rPr>
          <w:rFonts w:eastAsia="TimesNewRoman"/>
          <w:sz w:val="28"/>
          <w:szCs w:val="28"/>
        </w:rPr>
      </w:pPr>
      <w:r w:rsidRPr="008B5861">
        <w:rPr>
          <w:rFonts w:eastAsia="TimesNewRoman"/>
          <w:sz w:val="28"/>
          <w:szCs w:val="28"/>
        </w:rPr>
        <w:t xml:space="preserve">Stefan </w:t>
      </w:r>
      <w:proofErr w:type="spellStart"/>
      <w:r w:rsidRPr="008B5861">
        <w:rPr>
          <w:rFonts w:eastAsia="TimesNewRoman"/>
          <w:sz w:val="28"/>
          <w:szCs w:val="28"/>
        </w:rPr>
        <w:t>Leucht</w:t>
      </w:r>
      <w:proofErr w:type="spellEnd"/>
      <w:r w:rsidRPr="008B5861">
        <w:rPr>
          <w:rFonts w:eastAsia="TimesNewRoman"/>
          <w:sz w:val="28"/>
          <w:szCs w:val="28"/>
        </w:rPr>
        <w:t xml:space="preserve"> et al. Comparative efficacy and tolerability of 15 antipsychotic drugs in schizophrenia: a multiple-treatments meta-analysis// Lancet 2013; 382: 951–62</w:t>
      </w:r>
    </w:p>
    <w:p w:rsidR="003938F0" w:rsidRPr="008B5861" w:rsidRDefault="003938F0" w:rsidP="008B5861">
      <w:pPr>
        <w:numPr>
          <w:ilvl w:val="0"/>
          <w:numId w:val="23"/>
        </w:numPr>
        <w:tabs>
          <w:tab w:val="left" w:pos="567"/>
        </w:tabs>
        <w:autoSpaceDE w:val="0"/>
        <w:autoSpaceDN w:val="0"/>
        <w:adjustRightInd w:val="0"/>
        <w:ind w:left="0" w:firstLine="0"/>
        <w:jc w:val="both"/>
        <w:rPr>
          <w:rFonts w:eastAsia="TimesNewRoman"/>
          <w:sz w:val="28"/>
          <w:szCs w:val="28"/>
          <w:lang w:val="en-US"/>
        </w:rPr>
      </w:pPr>
      <w:r w:rsidRPr="008B5861">
        <w:rPr>
          <w:rFonts w:eastAsia="TimesNewRoman"/>
          <w:sz w:val="28"/>
          <w:szCs w:val="28"/>
        </w:rPr>
        <w:lastRenderedPageBreak/>
        <w:t xml:space="preserve"> Expert Rev. </w:t>
      </w:r>
      <w:proofErr w:type="spellStart"/>
      <w:r w:rsidRPr="008B5861">
        <w:rPr>
          <w:rFonts w:eastAsia="TimesNewRoman"/>
          <w:sz w:val="28"/>
          <w:szCs w:val="28"/>
        </w:rPr>
        <w:t>Clin</w:t>
      </w:r>
      <w:proofErr w:type="spellEnd"/>
      <w:r w:rsidRPr="008B5861">
        <w:rPr>
          <w:rFonts w:eastAsia="TimesNewRoman"/>
          <w:sz w:val="28"/>
          <w:szCs w:val="28"/>
        </w:rPr>
        <w:t xml:space="preserve">. </w:t>
      </w:r>
      <w:proofErr w:type="spellStart"/>
      <w:r w:rsidRPr="008B5861">
        <w:rPr>
          <w:rFonts w:eastAsia="TimesNewRoman"/>
          <w:sz w:val="28"/>
          <w:szCs w:val="28"/>
        </w:rPr>
        <w:t>Pharmacol</w:t>
      </w:r>
      <w:proofErr w:type="spellEnd"/>
      <w:r w:rsidRPr="008B5861">
        <w:rPr>
          <w:rFonts w:eastAsia="TimesNewRoman"/>
          <w:sz w:val="28"/>
          <w:szCs w:val="28"/>
        </w:rPr>
        <w:t xml:space="preserve">. </w:t>
      </w:r>
      <w:r w:rsidRPr="008B5861">
        <w:rPr>
          <w:rFonts w:eastAsia="TimesNewRoman"/>
          <w:sz w:val="28"/>
          <w:szCs w:val="28"/>
          <w:lang w:val="en-US"/>
        </w:rPr>
        <w:t xml:space="preserve">4(2), 181–196 (2011) </w:t>
      </w:r>
      <w:proofErr w:type="spellStart"/>
      <w:r w:rsidRPr="008B5861">
        <w:rPr>
          <w:rFonts w:eastAsia="TimesNewRoman"/>
          <w:sz w:val="28"/>
          <w:szCs w:val="28"/>
          <w:lang w:val="en-US"/>
        </w:rPr>
        <w:t>Trazodone</w:t>
      </w:r>
      <w:proofErr w:type="spellEnd"/>
      <w:r w:rsidRPr="008B5861">
        <w:rPr>
          <w:rFonts w:eastAsia="TimesNewRoman"/>
          <w:sz w:val="28"/>
          <w:szCs w:val="28"/>
          <w:lang w:val="en-US"/>
        </w:rPr>
        <w:t>: properties and</w:t>
      </w:r>
      <w:r w:rsidR="008B5861" w:rsidRPr="008B5861">
        <w:rPr>
          <w:rFonts w:eastAsia="TimesNewRoman"/>
          <w:sz w:val="28"/>
          <w:szCs w:val="28"/>
          <w:lang w:val="en-US"/>
        </w:rPr>
        <w:t xml:space="preserve"> </w:t>
      </w:r>
      <w:r w:rsidRPr="008B5861">
        <w:rPr>
          <w:rFonts w:eastAsia="TimesNewRoman"/>
          <w:sz w:val="28"/>
          <w:szCs w:val="28"/>
          <w:lang w:val="en-US"/>
        </w:rPr>
        <w:t>utility in multiple disorders.</w:t>
      </w:r>
    </w:p>
    <w:p w:rsidR="003938F0" w:rsidRPr="00496126" w:rsidRDefault="003938F0" w:rsidP="003938F0">
      <w:pPr>
        <w:widowControl w:val="0"/>
        <w:autoSpaceDE w:val="0"/>
        <w:autoSpaceDN w:val="0"/>
        <w:adjustRightInd w:val="0"/>
        <w:ind w:left="375"/>
        <w:jc w:val="both"/>
        <w:rPr>
          <w:sz w:val="28"/>
          <w:szCs w:val="28"/>
          <w:lang w:val="en-US"/>
        </w:rPr>
      </w:pPr>
    </w:p>
    <w:p w:rsidR="00D47E2D" w:rsidRPr="00496126" w:rsidRDefault="00D47E2D" w:rsidP="00D47E2D">
      <w:pPr>
        <w:contextualSpacing/>
        <w:jc w:val="both"/>
        <w:rPr>
          <w:sz w:val="28"/>
          <w:szCs w:val="28"/>
          <w:lang w:val="en-US"/>
        </w:rPr>
      </w:pPr>
    </w:p>
    <w:p w:rsidR="00D47E2D" w:rsidRDefault="00D47E2D"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Default="008B5861" w:rsidP="00D47E2D">
      <w:pPr>
        <w:contextualSpacing/>
        <w:jc w:val="right"/>
        <w:rPr>
          <w:sz w:val="28"/>
          <w:szCs w:val="28"/>
        </w:rPr>
      </w:pPr>
    </w:p>
    <w:p w:rsidR="008B5861" w:rsidRPr="008B5861" w:rsidRDefault="008B5861" w:rsidP="00D47E2D">
      <w:pPr>
        <w:contextualSpacing/>
        <w:jc w:val="right"/>
        <w:rPr>
          <w:sz w:val="28"/>
          <w:szCs w:val="28"/>
        </w:rPr>
      </w:pPr>
    </w:p>
    <w:p w:rsidR="00D47E2D" w:rsidRPr="008B5861" w:rsidRDefault="00D47E2D" w:rsidP="00D47E2D">
      <w:pPr>
        <w:contextualSpacing/>
        <w:jc w:val="right"/>
        <w:rPr>
          <w:sz w:val="28"/>
          <w:szCs w:val="28"/>
          <w:lang w:val="en-US"/>
        </w:rPr>
      </w:pPr>
      <w:r w:rsidRPr="00B267E4">
        <w:rPr>
          <w:sz w:val="28"/>
          <w:szCs w:val="28"/>
        </w:rPr>
        <w:lastRenderedPageBreak/>
        <w:t>Приложение</w:t>
      </w:r>
      <w:r w:rsidRPr="008B5861">
        <w:rPr>
          <w:sz w:val="28"/>
          <w:szCs w:val="28"/>
          <w:lang w:val="en-US"/>
        </w:rPr>
        <w:t xml:space="preserve"> 1 </w:t>
      </w:r>
    </w:p>
    <w:p w:rsidR="00D47E2D" w:rsidRPr="00B267E4" w:rsidRDefault="00D47E2D" w:rsidP="00D47E2D">
      <w:pPr>
        <w:tabs>
          <w:tab w:val="left" w:pos="567"/>
        </w:tabs>
        <w:ind w:firstLine="851"/>
        <w:jc w:val="right"/>
        <w:rPr>
          <w:sz w:val="28"/>
          <w:szCs w:val="28"/>
        </w:rPr>
      </w:pPr>
      <w:r w:rsidRPr="00B267E4">
        <w:rPr>
          <w:sz w:val="28"/>
          <w:szCs w:val="28"/>
        </w:rPr>
        <w:t xml:space="preserve">к типовой структуре </w:t>
      </w:r>
    </w:p>
    <w:p w:rsidR="00D47E2D" w:rsidRPr="00B267E4" w:rsidRDefault="00D47E2D" w:rsidP="00D47E2D">
      <w:pPr>
        <w:tabs>
          <w:tab w:val="left" w:pos="567"/>
        </w:tabs>
        <w:ind w:firstLine="851"/>
        <w:jc w:val="right"/>
        <w:rPr>
          <w:sz w:val="28"/>
          <w:szCs w:val="28"/>
        </w:rPr>
      </w:pPr>
      <w:r w:rsidRPr="00B267E4">
        <w:rPr>
          <w:sz w:val="28"/>
          <w:szCs w:val="28"/>
        </w:rPr>
        <w:t>Клинического протокола</w:t>
      </w:r>
    </w:p>
    <w:p w:rsidR="00D47E2D" w:rsidRPr="00B267E4" w:rsidRDefault="00D47E2D" w:rsidP="00D47E2D">
      <w:pPr>
        <w:contextualSpacing/>
        <w:jc w:val="right"/>
        <w:rPr>
          <w:sz w:val="28"/>
          <w:szCs w:val="28"/>
        </w:rPr>
      </w:pPr>
      <w:r w:rsidRPr="00B267E4">
        <w:rPr>
          <w:sz w:val="28"/>
          <w:szCs w:val="28"/>
        </w:rPr>
        <w:t>диагностики и лечения</w:t>
      </w:r>
    </w:p>
    <w:p w:rsidR="00D47E2D" w:rsidRPr="00B267E4" w:rsidRDefault="00D47E2D" w:rsidP="00D47E2D">
      <w:pPr>
        <w:contextualSpacing/>
        <w:jc w:val="right"/>
        <w:rPr>
          <w:sz w:val="28"/>
          <w:szCs w:val="28"/>
        </w:rPr>
      </w:pPr>
    </w:p>
    <w:p w:rsidR="00D47E2D" w:rsidRDefault="00D47E2D" w:rsidP="00D47E2D">
      <w:pPr>
        <w:tabs>
          <w:tab w:val="left" w:pos="567"/>
        </w:tabs>
        <w:contextualSpacing/>
        <w:jc w:val="both"/>
        <w:rPr>
          <w:b/>
          <w:sz w:val="28"/>
          <w:szCs w:val="28"/>
        </w:rPr>
      </w:pPr>
      <w:r w:rsidRPr="00B267E4">
        <w:rPr>
          <w:b/>
          <w:sz w:val="28"/>
          <w:szCs w:val="28"/>
        </w:rPr>
        <w:t xml:space="preserve">АЛГОРИТМ ДИАГНОСТИКИ И ЛЕЧЕНИЕ НА ЭТАПЕ СКОРОЙ НЕОТЛОЖНОЙ ПОМОЩИ </w:t>
      </w:r>
    </w:p>
    <w:p w:rsidR="00C71A76" w:rsidRDefault="00C71A76" w:rsidP="00D47E2D">
      <w:pPr>
        <w:tabs>
          <w:tab w:val="left" w:pos="567"/>
        </w:tabs>
        <w:contextualSpacing/>
        <w:jc w:val="both"/>
        <w:rPr>
          <w:b/>
          <w:sz w:val="28"/>
          <w:szCs w:val="28"/>
        </w:rPr>
      </w:pPr>
    </w:p>
    <w:p w:rsidR="00C71A76" w:rsidRPr="00B267E4" w:rsidRDefault="008B5861" w:rsidP="00D47E2D">
      <w:pPr>
        <w:tabs>
          <w:tab w:val="left" w:pos="567"/>
        </w:tabs>
        <w:contextualSpacing/>
        <w:jc w:val="both"/>
        <w:rPr>
          <w:b/>
          <w:sz w:val="28"/>
          <w:szCs w:val="28"/>
        </w:rPr>
      </w:pPr>
      <w:r>
        <w:rPr>
          <w:noProof/>
        </w:rPr>
        <w:pict>
          <v:rect id="Rectangle 84" o:spid="_x0000_s1035" style="position:absolute;left:0;text-align:left;margin-left:207.45pt;margin-top:2.05pt;width:47.25pt;height:21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" fillcolor="white [3201]" strokecolor="#f79646 [3209]" strokeweight="2pt">
            <v:textbox>
              <w:txbxContent>
                <w:p w:rsidR="003938F0" w:rsidRPr="003121ED" w:rsidRDefault="003938F0" w:rsidP="003121ED">
                  <w:pPr>
                    <w:rPr>
                      <w:sz w:val="16"/>
                      <w:szCs w:val="16"/>
                    </w:rPr>
                  </w:pPr>
                  <w:r>
                    <w:rPr>
                      <w:sz w:val="16"/>
                      <w:szCs w:val="16"/>
                    </w:rPr>
                    <w:t>Вызов</w:t>
                  </w:r>
                </w:p>
              </w:txbxContent>
            </v:textbox>
          </v:rect>
        </w:pict>
      </w:r>
    </w:p>
    <w:p w:rsidR="00D47E2D" w:rsidRPr="00B267E4" w:rsidRDefault="008B5861" w:rsidP="00D47E2D">
      <w:pPr>
        <w:ind w:firstLine="709"/>
        <w:rPr>
          <w:sz w:val="28"/>
          <w:szCs w:val="28"/>
        </w:rPr>
      </w:pPr>
      <w:r>
        <w:rPr>
          <w:noProof/>
        </w:rPr>
        <w:pict>
          <v:rect id="Rectangle 72" o:spid="_x0000_s1036" style="position:absolute;left:0;text-align:left;margin-left:114.45pt;margin-top:8.45pt;width:250.5pt;height:94.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" fillcolor="white [3201]" strokecolor="#f79646 [3209]" strokeweight="2pt">
            <v:textbox>
              <w:txbxContent>
                <w:p w:rsidR="003938F0" w:rsidRPr="00C71A76" w:rsidRDefault="003938F0" w:rsidP="00C71A76">
                  <w:pPr>
                    <w:pStyle w:val="a5"/>
                    <w:widowControl w:val="0"/>
                    <w:tabs>
                      <w:tab w:val="left" w:pos="426"/>
                      <w:tab w:val="right" w:pos="10104"/>
                    </w:tabs>
                    <w:autoSpaceDE w:val="0"/>
                    <w:autoSpaceDN w:val="0"/>
                    <w:adjustRightInd w:val="0"/>
                    <w:ind w:left="0"/>
                    <w:jc w:val="both"/>
                    <w:rPr>
                      <w:sz w:val="16"/>
                      <w:szCs w:val="16"/>
                    </w:rPr>
                  </w:pPr>
                  <w:r w:rsidRPr="003121ED">
                    <w:rPr>
                      <w:b/>
                      <w:sz w:val="16"/>
                      <w:szCs w:val="16"/>
                    </w:rPr>
                    <w:t>Наличие информации</w:t>
                  </w:r>
                  <w:r>
                    <w:rPr>
                      <w:sz w:val="16"/>
                      <w:szCs w:val="16"/>
                    </w:rPr>
                    <w:t xml:space="preserve"> о психопатологических п</w:t>
                  </w:r>
                  <w:r w:rsidRPr="00C71A76">
                    <w:rPr>
                      <w:sz w:val="16"/>
                      <w:szCs w:val="16"/>
                    </w:rPr>
                    <w:t>ризнак</w:t>
                  </w:r>
                  <w:r>
                    <w:rPr>
                      <w:sz w:val="16"/>
                      <w:szCs w:val="16"/>
                    </w:rPr>
                    <w:t>ах</w:t>
                  </w:r>
                  <w:r w:rsidRPr="00C71A76">
                    <w:rPr>
                      <w:sz w:val="16"/>
                      <w:szCs w:val="16"/>
                    </w:rPr>
                    <w:t>, обусловливающи</w:t>
                  </w:r>
                  <w:r>
                    <w:rPr>
                      <w:sz w:val="16"/>
                      <w:szCs w:val="16"/>
                    </w:rPr>
                    <w:t>х</w:t>
                  </w:r>
                  <w:r w:rsidRPr="00C71A76">
                    <w:rPr>
                      <w:sz w:val="16"/>
                      <w:szCs w:val="16"/>
                    </w:rPr>
                    <w:t xml:space="preserve"> </w:t>
                  </w:r>
                </w:p>
                <w:p w:rsidR="003938F0" w:rsidRPr="00C71A76" w:rsidRDefault="003938F0" w:rsidP="00C71A76">
                  <w:pPr>
                    <w:pStyle w:val="a5"/>
                    <w:widowControl w:val="0"/>
                    <w:numPr>
                      <w:ilvl w:val="0"/>
                      <w:numId w:val="25"/>
                    </w:numPr>
                    <w:tabs>
                      <w:tab w:val="left" w:pos="426"/>
                      <w:tab w:val="right" w:pos="10104"/>
                    </w:tabs>
                    <w:autoSpaceDE w:val="0"/>
                    <w:autoSpaceDN w:val="0"/>
                    <w:adjustRightInd w:val="0"/>
                    <w:jc w:val="both"/>
                    <w:rPr>
                      <w:sz w:val="16"/>
                      <w:szCs w:val="16"/>
                    </w:rPr>
                  </w:pPr>
                  <w:r w:rsidRPr="00C71A76">
                    <w:rPr>
                      <w:sz w:val="16"/>
                      <w:szCs w:val="16"/>
                    </w:rPr>
                    <w:t>непосредственную опасность для себя и окружающих;</w:t>
                  </w:r>
                </w:p>
                <w:p w:rsidR="003938F0" w:rsidRPr="00C71A76" w:rsidRDefault="003938F0" w:rsidP="00C71A76">
                  <w:pPr>
                    <w:pStyle w:val="a5"/>
                    <w:widowControl w:val="0"/>
                    <w:numPr>
                      <w:ilvl w:val="0"/>
                      <w:numId w:val="14"/>
                    </w:numPr>
                    <w:tabs>
                      <w:tab w:val="left" w:pos="426"/>
                      <w:tab w:val="right" w:pos="10104"/>
                    </w:tabs>
                    <w:autoSpaceDE w:val="0"/>
                    <w:autoSpaceDN w:val="0"/>
                    <w:adjustRightInd w:val="0"/>
                    <w:ind w:left="0" w:firstLine="0"/>
                    <w:jc w:val="both"/>
                    <w:rPr>
                      <w:sz w:val="16"/>
                      <w:szCs w:val="16"/>
                    </w:rPr>
                  </w:pPr>
                  <w:r w:rsidRPr="00C71A76">
                    <w:rPr>
                      <w:sz w:val="16"/>
                      <w:szCs w:val="16"/>
                    </w:rPr>
                    <w:t>беспомощность, то есть неспособность самостоятельно удовлетворять основные жизненные потребности, при отсутствии надлежащего ухода;</w:t>
                  </w:r>
                </w:p>
                <w:p w:rsidR="003938F0" w:rsidRPr="00C71A76" w:rsidRDefault="003938F0" w:rsidP="00C71A76">
                  <w:pPr>
                    <w:pStyle w:val="a5"/>
                    <w:widowControl w:val="0"/>
                    <w:numPr>
                      <w:ilvl w:val="0"/>
                      <w:numId w:val="14"/>
                    </w:numPr>
                    <w:tabs>
                      <w:tab w:val="left" w:pos="426"/>
                      <w:tab w:val="right" w:pos="10104"/>
                    </w:tabs>
                    <w:autoSpaceDE w:val="0"/>
                    <w:autoSpaceDN w:val="0"/>
                    <w:adjustRightInd w:val="0"/>
                    <w:ind w:left="0" w:firstLine="0"/>
                    <w:jc w:val="both"/>
                    <w:rPr>
                      <w:sz w:val="16"/>
                      <w:szCs w:val="16"/>
                    </w:rPr>
                  </w:pPr>
                  <w:r w:rsidRPr="00C71A76">
                    <w:rPr>
                      <w:sz w:val="16"/>
                      <w:szCs w:val="16"/>
                    </w:rPr>
                    <w:t>существенный вред здоровью вследствие ухудшения психического состояния, если лицо будет оставлено без психиатрической помощи</w:t>
                  </w:r>
                </w:p>
              </w:txbxContent>
            </v:textbox>
          </v:rect>
        </w:pict>
      </w:r>
    </w:p>
    <w:p w:rsidR="00C71A76" w:rsidRPr="00C71A76" w:rsidRDefault="00C71A76" w:rsidP="00C71A76">
      <w:pPr>
        <w:pStyle w:val="a5"/>
        <w:widowControl w:val="0"/>
        <w:tabs>
          <w:tab w:val="left" w:pos="426"/>
          <w:tab w:val="right" w:pos="10104"/>
        </w:tabs>
        <w:autoSpaceDE w:val="0"/>
        <w:autoSpaceDN w:val="0"/>
        <w:adjustRightInd w:val="0"/>
        <w:ind w:left="0"/>
        <w:jc w:val="both"/>
        <w:rPr>
          <w:sz w:val="28"/>
          <w:szCs w:val="28"/>
        </w:rPr>
      </w:pPr>
    </w:p>
    <w:p w:rsidR="00D47E2D" w:rsidRDefault="00D47E2D" w:rsidP="008A2029">
      <w:pPr>
        <w:rPr>
          <w:sz w:val="28"/>
          <w:szCs w:val="28"/>
          <w:lang w:val="kk-KZ"/>
        </w:rPr>
      </w:pPr>
    </w:p>
    <w:p w:rsidR="00D47E2D" w:rsidRDefault="008B5861" w:rsidP="00D47E2D">
      <w:pPr>
        <w:ind w:firstLine="709"/>
        <w:rPr>
          <w:sz w:val="28"/>
          <w:szCs w:val="28"/>
          <w:lang w:val="kk-KZ"/>
        </w:rPr>
      </w:pPr>
      <w:r>
        <w:rPr>
          <w:noProof/>
        </w:rPr>
        <w:pict>
          <v:rect id="Rectangle 75" o:spid="_x0000_s1037" style="position:absolute;left:0;text-align:left;margin-left:285.45pt;margin-top:104.15pt;width:132.75pt;height:70.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" fillcolor="white [3201]" strokecolor="#f79646 [3209]" strokeweight="2pt">
            <v:textbox>
              <w:txbxContent>
                <w:p w:rsidR="003938F0" w:rsidRPr="003121ED" w:rsidRDefault="003938F0" w:rsidP="00C71A76">
                  <w:pPr>
                    <w:jc w:val="center"/>
                    <w:rPr>
                      <w:sz w:val="16"/>
                      <w:szCs w:val="16"/>
                    </w:rPr>
                  </w:pPr>
                  <w:r w:rsidRPr="003121ED">
                    <w:rPr>
                      <w:sz w:val="16"/>
                      <w:szCs w:val="16"/>
                    </w:rPr>
                    <w:t>Освидетельствование без согласия, принятие решения о принудительной госпитализации. При обоснованной нео</w:t>
                  </w:r>
                  <w:r>
                    <w:rPr>
                      <w:sz w:val="16"/>
                      <w:szCs w:val="16"/>
                    </w:rPr>
                    <w:t>б</w:t>
                  </w:r>
                  <w:r w:rsidRPr="003121ED">
                    <w:rPr>
                      <w:sz w:val="16"/>
                      <w:szCs w:val="16"/>
                    </w:rPr>
                    <w:t xml:space="preserve">ходимости </w:t>
                  </w:r>
                  <w:r>
                    <w:rPr>
                      <w:sz w:val="16"/>
                      <w:szCs w:val="16"/>
                    </w:rPr>
                    <w:t xml:space="preserve"> - применение психотропных  </w:t>
                  </w:r>
                  <w:r w:rsidRPr="003121ED">
                    <w:rPr>
                      <w:sz w:val="16"/>
                      <w:szCs w:val="16"/>
                    </w:rPr>
                    <w:t>медикаменто</w:t>
                  </w:r>
                  <w:r>
                    <w:rPr>
                      <w:sz w:val="16"/>
                      <w:szCs w:val="16"/>
                    </w:rPr>
                    <w:t>в</w:t>
                  </w:r>
                  <w:r w:rsidRPr="003121ED">
                    <w:rPr>
                      <w:sz w:val="16"/>
                      <w:szCs w:val="16"/>
                    </w:rPr>
                    <w:t xml:space="preserve"> </w:t>
                  </w:r>
                </w:p>
              </w:txbxContent>
            </v:textbox>
          </v:rect>
        </w:pict>
      </w:r>
      <w:r>
        <w:rPr>
          <w:noProof/>
        </w:rPr>
        <w:pict>
          <v:rect id="Rectangle 82" o:spid="_x0000_s1038" style="position:absolute;left:0;text-align:left;margin-left:145.2pt;margin-top:200.9pt;width:132.75pt;height:64.5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" fillcolor="white [3201]" strokecolor="#f79646 [3209]" strokeweight="2pt">
            <v:textbox>
              <w:txbxContent>
                <w:p w:rsidR="003938F0" w:rsidRPr="003121ED" w:rsidRDefault="003938F0" w:rsidP="003121ED">
                  <w:pPr>
                    <w:jc w:val="center"/>
                    <w:rPr>
                      <w:sz w:val="16"/>
                      <w:szCs w:val="16"/>
                    </w:rPr>
                  </w:pPr>
                  <w:r>
                    <w:rPr>
                      <w:sz w:val="16"/>
                      <w:szCs w:val="16"/>
                    </w:rPr>
                    <w:t xml:space="preserve">Синдромальный диагноз, оценка экстренности </w:t>
                  </w:r>
                  <w:r w:rsidRPr="003121ED">
                    <w:rPr>
                      <w:sz w:val="16"/>
                      <w:szCs w:val="16"/>
                    </w:rPr>
                    <w:t xml:space="preserve">госпитализации. </w:t>
                  </w:r>
                  <w:r>
                    <w:rPr>
                      <w:sz w:val="16"/>
                      <w:szCs w:val="16"/>
                    </w:rPr>
                    <w:t>С согласия гражданина симптоматическое применение психотропных медикаментов</w:t>
                  </w:r>
                </w:p>
              </w:txbxContent>
            </v:textbox>
          </v:rect>
        </w:pict>
      </w:r>
      <w:r>
        <w:rPr>
          <w:noProof/>
        </w:rPr>
        <w:pict>
          <v:rect id="Rectangle 83" o:spid="_x0000_s1039" style="position:absolute;left:0;text-align:left;margin-left:22.95pt;margin-top:200.9pt;width:102pt;height:41.25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" fillcolor="white [3201]" strokecolor="#f79646 [3209]" strokeweight="2pt">
            <v:textbox>
              <w:txbxContent>
                <w:p w:rsidR="003938F0" w:rsidRPr="003121ED" w:rsidRDefault="003938F0" w:rsidP="003121ED">
                  <w:pPr>
                    <w:rPr>
                      <w:sz w:val="16"/>
                      <w:szCs w:val="16"/>
                    </w:rPr>
                  </w:pPr>
                  <w:r>
                    <w:rPr>
                      <w:sz w:val="16"/>
                      <w:szCs w:val="16"/>
                    </w:rPr>
                    <w:t>Рекомендация обратиться к психиатру по месту жительства</w:t>
                  </w:r>
                </w:p>
              </w:txbxContent>
            </v:textbox>
          </v:rect>
        </w:pict>
      </w:r>
      <w:r>
        <w:rPr>
          <w:noProof/>
          <w:sz w:val="28"/>
          <w:szCs w:val="28"/>
        </w:rPr>
        <w:pict>
          <v:shape id="Arrow: Down 81" o:spid="_x0000_s1040" type="#_x0000_t67" style="position:absolute;left:0;text-align:left;margin-left:164.7pt;margin-top:164.15pt;width:59.05pt;height:30.7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" adj="10800" fillcolor="#652523 [1637]" strokecolor="#bc4542 [3045]">
            <v:fill color2="#ba4442 [3013]" rotate="t" angle="180" colors="0 #9b2d2a;52429f #cb3d3a;1 #ce3b37" focus="100%" type="gradient">
              <o:fill v:ext="view" type="gradientUnscaled"/>
            </v:fill>
            <v:shadow on="t" color="black" opacity="22937f" origin=",.5" offset="0,.63889mm"/>
            <v:textbox>
              <w:txbxContent>
                <w:p w:rsidR="003938F0" w:rsidRDefault="003938F0" w:rsidP="003121ED">
                  <w:pPr>
                    <w:jc w:val="center"/>
                  </w:pPr>
                  <w:r>
                    <w:t>да</w:t>
                  </w:r>
                </w:p>
              </w:txbxContent>
            </v:textbox>
          </v:shape>
        </w:pict>
      </w:r>
      <w:r>
        <w:rPr>
          <w:noProof/>
          <w:sz w:val="28"/>
          <w:szCs w:val="28"/>
        </w:rPr>
        <w:pict>
          <v:shape id="Arrow: Down 80" o:spid="_x0000_s1041" type="#_x0000_t67" style="position:absolute;left:0;text-align:left;margin-left:41.7pt;margin-top:164.15pt;width:72.75pt;height:30.7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" adj="10800" fillcolor="#652523 [1637]" strokecolor="#bc4542 [3045]">
            <v:fill color2="#ba4442 [3013]" rotate="t" angle="180" colors="0 #9b2d2a;52429f #cb3d3a;1 #ce3b37" focus="100%" type="gradient">
              <o:fill v:ext="view" type="gradientUnscaled"/>
            </v:fill>
            <v:shadow on="t" color="black" opacity="22937f" origin=",.5" offset="0,.63889mm"/>
            <v:textbox>
              <w:txbxContent>
                <w:p w:rsidR="003938F0" w:rsidRDefault="003938F0" w:rsidP="003121ED">
                  <w:pPr>
                    <w:jc w:val="center"/>
                  </w:pPr>
                  <w:r>
                    <w:t>нет</w:t>
                  </w:r>
                </w:p>
              </w:txbxContent>
            </v:textbox>
          </v:shape>
        </w:pict>
      </w:r>
      <w:r>
        <w:rPr>
          <w:noProof/>
        </w:rPr>
        <w:pict>
          <v:rect id="Rectangle 79" o:spid="_x0000_s1042" style="position:absolute;left:0;text-align:left;margin-left:67.95pt;margin-top:110.15pt;width:132.75pt;height:42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" fillcolor="white [3201]" strokecolor="#f79646 [3209]" strokeweight="2pt">
            <v:textbox>
              <w:txbxContent>
                <w:p w:rsidR="003938F0" w:rsidRPr="003121ED" w:rsidRDefault="003938F0" w:rsidP="003121ED">
                  <w:pPr>
                    <w:jc w:val="center"/>
                    <w:rPr>
                      <w:sz w:val="16"/>
                      <w:szCs w:val="16"/>
                    </w:rPr>
                  </w:pPr>
                  <w:r>
                    <w:rPr>
                      <w:sz w:val="16"/>
                      <w:szCs w:val="16"/>
                    </w:rPr>
                    <w:t>Гражданином дано согласие на психиатрическое ос</w:t>
                  </w:r>
                  <w:r w:rsidRPr="003121ED">
                    <w:rPr>
                      <w:sz w:val="16"/>
                      <w:szCs w:val="16"/>
                    </w:rPr>
                    <w:t xml:space="preserve">видетельствование </w:t>
                  </w:r>
                </w:p>
              </w:txbxContent>
            </v:textbox>
          </v:rect>
        </w:pict>
      </w:r>
      <w:r>
        <w:rPr>
          <w:noProof/>
          <w:sz w:val="28"/>
          <w:szCs w:val="28"/>
        </w:rPr>
        <w:pict>
          <v:shape id="Arrow: Down 74" o:spid="_x0000_s1043" type="#_x0000_t67" style="position:absolute;left:0;text-align:left;margin-left:319.2pt;margin-top:65.15pt;width:59.05pt;height:30.7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" adj="10800" fillcolor="#652523 [1637]" strokecolor="#bc4542 [3045]">
            <v:fill color2="#ba4442 [3013]" rotate="t" angle="180" colors="0 #9b2d2a;52429f #cb3d3a;1 #ce3b37" focus="100%" type="gradient">
              <o:fill v:ext="view" type="gradientUnscaled"/>
            </v:fill>
            <v:shadow on="t" color="black" opacity="22937f" origin=",.5" offset="0,.63889mm"/>
            <v:textbox>
              <w:txbxContent>
                <w:p w:rsidR="003938F0" w:rsidRDefault="003938F0" w:rsidP="00C71A76">
                  <w:pPr>
                    <w:jc w:val="center"/>
                  </w:pPr>
                  <w:r>
                    <w:t>да</w:t>
                  </w:r>
                </w:p>
              </w:txbxContent>
            </v:textbox>
          </v:shape>
        </w:pict>
      </w:r>
      <w:r>
        <w:rPr>
          <w:noProof/>
          <w:sz w:val="28"/>
          <w:szCs w:val="28"/>
        </w:rPr>
        <w:pict>
          <v:shape id="Arrow: Down 73" o:spid="_x0000_s1044" type="#_x0000_t67" style="position:absolute;left:0;text-align:left;margin-left:95.7pt;margin-top:68.9pt;width:72.75pt;height:30.7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" adj="10800" fillcolor="#652523 [1637]" strokecolor="#bc4542 [3045]">
            <v:fill color2="#ba4442 [3013]" rotate="t" angle="180" colors="0 #9b2d2a;52429f #cb3d3a;1 #ce3b37" focus="100%" type="gradient">
              <o:fill v:ext="view" type="gradientUnscaled"/>
            </v:fill>
            <v:shadow on="t" color="black" opacity="22937f" origin=",.5" offset="0,.63889mm"/>
            <v:textbox>
              <w:txbxContent>
                <w:p w:rsidR="003938F0" w:rsidRDefault="003938F0" w:rsidP="00C71A76">
                  <w:pPr>
                    <w:jc w:val="center"/>
                  </w:pPr>
                  <w:r>
                    <w:t>нет</w:t>
                  </w:r>
                </w:p>
              </w:txbxContent>
            </v:textbox>
          </v:shape>
        </w:pict>
      </w:r>
    </w:p>
    <w:sectPr w:rsidR="00D47E2D" w:rsidSect="008B5861">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FF1"/>
    <w:multiLevelType w:val="multilevel"/>
    <w:tmpl w:val="CEFAFC78"/>
    <w:lvl w:ilvl="0">
      <w:start w:val="1"/>
      <w:numFmt w:val="bullet"/>
      <w:lvlText w:val=""/>
      <w:lvlJc w:val="left"/>
      <w:pPr>
        <w:ind w:left="375" w:hanging="375"/>
      </w:pPr>
      <w:rPr>
        <w:rFonts w:ascii="Symbol" w:hAnsi="Symbol"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84738B8"/>
    <w:multiLevelType w:val="multilevel"/>
    <w:tmpl w:val="8FF2ABB6"/>
    <w:lvl w:ilvl="0">
      <w:start w:val="7"/>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
    <w:nsid w:val="123A6ABC"/>
    <w:multiLevelType w:val="hybridMultilevel"/>
    <w:tmpl w:val="DB70EF88"/>
    <w:lvl w:ilvl="0" w:tplc="1678419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9C49F8"/>
    <w:multiLevelType w:val="hybridMultilevel"/>
    <w:tmpl w:val="DCCAE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021D9E"/>
    <w:multiLevelType w:val="multilevel"/>
    <w:tmpl w:val="D354FA9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50D5619"/>
    <w:multiLevelType w:val="multilevel"/>
    <w:tmpl w:val="BB7AAA94"/>
    <w:lvl w:ilvl="0">
      <w:start w:val="4"/>
      <w:numFmt w:val="decimal"/>
      <w:lvlText w:val="%1"/>
      <w:lvlJc w:val="left"/>
      <w:pPr>
        <w:ind w:left="375" w:hanging="375"/>
      </w:pPr>
      <w:rPr>
        <w:rFonts w:hint="default"/>
        <w:b w:val="0"/>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6">
    <w:nsid w:val="155B7139"/>
    <w:multiLevelType w:val="multilevel"/>
    <w:tmpl w:val="B12EE232"/>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75E38A4"/>
    <w:multiLevelType w:val="hybridMultilevel"/>
    <w:tmpl w:val="59B4E3F4"/>
    <w:lvl w:ilvl="0" w:tplc="0409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43D6893"/>
    <w:multiLevelType w:val="multilevel"/>
    <w:tmpl w:val="37D44FCE"/>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4B27DD1"/>
    <w:multiLevelType w:val="multilevel"/>
    <w:tmpl w:val="82C429F4"/>
    <w:lvl w:ilvl="0">
      <w:start w:val="5"/>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0">
    <w:nsid w:val="286D1B43"/>
    <w:multiLevelType w:val="multilevel"/>
    <w:tmpl w:val="2BA810A0"/>
    <w:lvl w:ilvl="0">
      <w:start w:val="1"/>
      <w:numFmt w:val="bullet"/>
      <w:lvlText w:val=""/>
      <w:lvlJc w:val="left"/>
      <w:pPr>
        <w:ind w:left="375" w:hanging="375"/>
      </w:pPr>
      <w:rPr>
        <w:rFonts w:ascii="Symbol" w:hAnsi="Symbol"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FF91501"/>
    <w:multiLevelType w:val="hybridMultilevel"/>
    <w:tmpl w:val="EFFC407C"/>
    <w:lvl w:ilvl="0" w:tplc="1678419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95692E"/>
    <w:multiLevelType w:val="hybridMultilevel"/>
    <w:tmpl w:val="F8601C24"/>
    <w:lvl w:ilvl="0" w:tplc="77742C86">
      <w:start w:val="1"/>
      <w:numFmt w:val="decimal"/>
      <w:lvlText w:val="%1."/>
      <w:lvlJc w:val="left"/>
      <w:pPr>
        <w:ind w:left="720" w:hanging="360"/>
      </w:pPr>
      <w:rPr>
        <w:b/>
      </w:rPr>
    </w:lvl>
    <w:lvl w:ilvl="1" w:tplc="B1EE6314">
      <w:start w:val="1"/>
      <w:numFmt w:val="decimal"/>
      <w:lvlText w:val="%2)"/>
      <w:lvlJc w:val="left"/>
      <w:pPr>
        <w:ind w:left="1440" w:hanging="360"/>
      </w:pPr>
      <w:rPr>
        <w:rFonts w:hint="default"/>
        <w:b/>
        <w:i w:val="0"/>
      </w:rPr>
    </w:lvl>
    <w:lvl w:ilvl="2" w:tplc="0419001B" w:tentative="1">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4143E4"/>
    <w:multiLevelType w:val="multilevel"/>
    <w:tmpl w:val="767E1AAA"/>
    <w:lvl w:ilvl="0">
      <w:start w:val="1"/>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4">
    <w:nsid w:val="3C0C5743"/>
    <w:multiLevelType w:val="multilevel"/>
    <w:tmpl w:val="C19ACED0"/>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nsid w:val="4385059A"/>
    <w:multiLevelType w:val="hybridMultilevel"/>
    <w:tmpl w:val="1A0A6822"/>
    <w:lvl w:ilvl="0" w:tplc="0409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5E235AD"/>
    <w:multiLevelType w:val="multilevel"/>
    <w:tmpl w:val="CEFAFC78"/>
    <w:lvl w:ilvl="0">
      <w:start w:val="1"/>
      <w:numFmt w:val="bullet"/>
      <w:lvlText w:val=""/>
      <w:lvlJc w:val="left"/>
      <w:pPr>
        <w:ind w:left="375" w:hanging="375"/>
      </w:pPr>
      <w:rPr>
        <w:rFonts w:ascii="Symbol" w:hAnsi="Symbol"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903444D"/>
    <w:multiLevelType w:val="hybridMultilevel"/>
    <w:tmpl w:val="CAE2E9F4"/>
    <w:lvl w:ilvl="0" w:tplc="BB24D55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C801D3"/>
    <w:multiLevelType w:val="hybridMultilevel"/>
    <w:tmpl w:val="2D6E3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CC2F21"/>
    <w:multiLevelType w:val="multilevel"/>
    <w:tmpl w:val="CEFAFC78"/>
    <w:lvl w:ilvl="0">
      <w:start w:val="1"/>
      <w:numFmt w:val="bullet"/>
      <w:lvlText w:val=""/>
      <w:lvlJc w:val="left"/>
      <w:pPr>
        <w:ind w:left="375" w:hanging="375"/>
      </w:pPr>
      <w:rPr>
        <w:rFonts w:ascii="Symbol" w:hAnsi="Symbol"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A5F297C"/>
    <w:multiLevelType w:val="hybridMultilevel"/>
    <w:tmpl w:val="379812EA"/>
    <w:lvl w:ilvl="0" w:tplc="2F54F7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717B7A"/>
    <w:multiLevelType w:val="hybridMultilevel"/>
    <w:tmpl w:val="A140A7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AB86B2A"/>
    <w:multiLevelType w:val="hybridMultilevel"/>
    <w:tmpl w:val="136436E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6B6B3AA2"/>
    <w:multiLevelType w:val="multilevel"/>
    <w:tmpl w:val="237A8912"/>
    <w:lvl w:ilvl="0">
      <w:start w:val="10"/>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CF07EEC"/>
    <w:multiLevelType w:val="hybridMultilevel"/>
    <w:tmpl w:val="7AFCB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EC01A30"/>
    <w:multiLevelType w:val="hybridMultilevel"/>
    <w:tmpl w:val="982A17C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6EF90590"/>
    <w:multiLevelType w:val="multilevel"/>
    <w:tmpl w:val="0B6C8F60"/>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F391F1E"/>
    <w:multiLevelType w:val="multilevel"/>
    <w:tmpl w:val="DA1E62D6"/>
    <w:lvl w:ilvl="0">
      <w:start w:val="40"/>
      <w:numFmt w:val="decimal"/>
      <w:lvlText w:val="%1"/>
      <w:lvlJc w:val="left"/>
      <w:pPr>
        <w:ind w:left="0" w:firstLine="0"/>
      </w:pPr>
      <w:rPr>
        <w:rFonts w:eastAsia="Calibri" w:hint="default"/>
      </w:rPr>
    </w:lvl>
    <w:lvl w:ilvl="1">
      <w:start w:val="6"/>
      <w:numFmt w:val="decimal"/>
      <w:lvlText w:val="%1-%2"/>
      <w:lvlJc w:val="left"/>
      <w:pPr>
        <w:ind w:left="345" w:hanging="345"/>
      </w:pPr>
      <w:rPr>
        <w:rFonts w:eastAsia="Calibri" w:hint="default"/>
      </w:rPr>
    </w:lvl>
    <w:lvl w:ilvl="2">
      <w:start w:val="1"/>
      <w:numFmt w:val="decimal"/>
      <w:lvlText w:val="%1-%2.%3"/>
      <w:lvlJc w:val="left"/>
      <w:pPr>
        <w:ind w:left="345" w:hanging="345"/>
      </w:pPr>
      <w:rPr>
        <w:rFonts w:eastAsia="Calibri" w:hint="default"/>
      </w:rPr>
    </w:lvl>
    <w:lvl w:ilvl="3">
      <w:start w:val="1"/>
      <w:numFmt w:val="decimal"/>
      <w:lvlText w:val="%1-%2.%3.%4"/>
      <w:lvlJc w:val="left"/>
      <w:pPr>
        <w:ind w:left="705" w:hanging="705"/>
      </w:pPr>
      <w:rPr>
        <w:rFonts w:eastAsia="Calibri" w:hint="default"/>
      </w:rPr>
    </w:lvl>
    <w:lvl w:ilvl="4">
      <w:start w:val="1"/>
      <w:numFmt w:val="decimal"/>
      <w:lvlText w:val="%1-%2.%3.%4.%5"/>
      <w:lvlJc w:val="left"/>
      <w:pPr>
        <w:ind w:left="705" w:hanging="705"/>
      </w:pPr>
      <w:rPr>
        <w:rFonts w:eastAsia="Calibri" w:hint="default"/>
      </w:rPr>
    </w:lvl>
    <w:lvl w:ilvl="5">
      <w:start w:val="1"/>
      <w:numFmt w:val="decimal"/>
      <w:lvlText w:val="%1-%2.%3.%4.%5.%6"/>
      <w:lvlJc w:val="left"/>
      <w:pPr>
        <w:ind w:left="1065" w:hanging="1065"/>
      </w:pPr>
      <w:rPr>
        <w:rFonts w:eastAsia="Calibri" w:hint="default"/>
      </w:rPr>
    </w:lvl>
    <w:lvl w:ilvl="6">
      <w:start w:val="1"/>
      <w:numFmt w:val="decimal"/>
      <w:lvlText w:val="%1-%2.%3.%4.%5.%6.%7"/>
      <w:lvlJc w:val="left"/>
      <w:pPr>
        <w:ind w:left="1065" w:hanging="1065"/>
      </w:pPr>
      <w:rPr>
        <w:rFonts w:eastAsia="Calibri" w:hint="default"/>
      </w:rPr>
    </w:lvl>
    <w:lvl w:ilvl="7">
      <w:start w:val="1"/>
      <w:numFmt w:val="decimal"/>
      <w:lvlText w:val="%1-%2.%3.%4.%5.%6.%7.%8"/>
      <w:lvlJc w:val="left"/>
      <w:pPr>
        <w:ind w:left="1425" w:hanging="1425"/>
      </w:pPr>
      <w:rPr>
        <w:rFonts w:eastAsia="Calibri" w:hint="default"/>
      </w:rPr>
    </w:lvl>
    <w:lvl w:ilvl="8">
      <w:start w:val="1"/>
      <w:numFmt w:val="decimal"/>
      <w:lvlText w:val="%1-%2.%3.%4.%5.%6.%7.%8.%9"/>
      <w:lvlJc w:val="left"/>
      <w:pPr>
        <w:ind w:left="1785" w:hanging="1785"/>
      </w:pPr>
      <w:rPr>
        <w:rFonts w:eastAsia="Calibri" w:hint="default"/>
      </w:rPr>
    </w:lvl>
  </w:abstractNum>
  <w:abstractNum w:abstractNumId="28">
    <w:nsid w:val="73560920"/>
    <w:multiLevelType w:val="hybridMultilevel"/>
    <w:tmpl w:val="03122038"/>
    <w:lvl w:ilvl="0" w:tplc="7A103D06">
      <w:start w:val="4"/>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B11FF7"/>
    <w:multiLevelType w:val="multilevel"/>
    <w:tmpl w:val="E2FC5988"/>
    <w:lvl w:ilvl="0">
      <w:start w:val="1"/>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0">
    <w:nsid w:val="7A7E1511"/>
    <w:multiLevelType w:val="multilevel"/>
    <w:tmpl w:val="2BA810A0"/>
    <w:lvl w:ilvl="0">
      <w:start w:val="1"/>
      <w:numFmt w:val="bullet"/>
      <w:lvlText w:val=""/>
      <w:lvlJc w:val="left"/>
      <w:pPr>
        <w:ind w:left="375" w:hanging="375"/>
      </w:pPr>
      <w:rPr>
        <w:rFonts w:ascii="Symbol" w:hAnsi="Symbol"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4"/>
  </w:num>
  <w:num w:numId="3">
    <w:abstractNumId w:val="3"/>
  </w:num>
  <w:num w:numId="4">
    <w:abstractNumId w:val="5"/>
  </w:num>
  <w:num w:numId="5">
    <w:abstractNumId w:val="9"/>
  </w:num>
  <w:num w:numId="6">
    <w:abstractNumId w:val="1"/>
  </w:num>
  <w:num w:numId="7">
    <w:abstractNumId w:val="28"/>
  </w:num>
  <w:num w:numId="8">
    <w:abstractNumId w:val="14"/>
  </w:num>
  <w:num w:numId="9">
    <w:abstractNumId w:val="0"/>
  </w:num>
  <w:num w:numId="10">
    <w:abstractNumId w:val="21"/>
  </w:num>
  <w:num w:numId="11">
    <w:abstractNumId w:val="19"/>
  </w:num>
  <w:num w:numId="12">
    <w:abstractNumId w:val="16"/>
  </w:num>
  <w:num w:numId="13">
    <w:abstractNumId w:val="23"/>
  </w:num>
  <w:num w:numId="14">
    <w:abstractNumId w:val="24"/>
  </w:num>
  <w:num w:numId="15">
    <w:abstractNumId w:val="10"/>
  </w:num>
  <w:num w:numId="16">
    <w:abstractNumId w:val="20"/>
  </w:num>
  <w:num w:numId="17">
    <w:abstractNumId w:val="15"/>
  </w:num>
  <w:num w:numId="18">
    <w:abstractNumId w:val="8"/>
  </w:num>
  <w:num w:numId="19">
    <w:abstractNumId w:val="2"/>
  </w:num>
  <w:num w:numId="20">
    <w:abstractNumId w:val="11"/>
  </w:num>
  <w:num w:numId="21">
    <w:abstractNumId w:val="1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6"/>
  </w:num>
  <w:num w:numId="25">
    <w:abstractNumId w:val="30"/>
  </w:num>
  <w:num w:numId="26">
    <w:abstractNumId w:val="18"/>
  </w:num>
  <w:num w:numId="27">
    <w:abstractNumId w:val="25"/>
  </w:num>
  <w:num w:numId="28">
    <w:abstractNumId w:val="7"/>
  </w:num>
  <w:num w:numId="29">
    <w:abstractNumId w:val="17"/>
  </w:num>
  <w:num w:numId="30">
    <w:abstractNumId w:val="6"/>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47E2D"/>
    <w:rsid w:val="00014DC8"/>
    <w:rsid w:val="00024B14"/>
    <w:rsid w:val="0003668D"/>
    <w:rsid w:val="00040734"/>
    <w:rsid w:val="0005765F"/>
    <w:rsid w:val="00085F55"/>
    <w:rsid w:val="000E0406"/>
    <w:rsid w:val="00110774"/>
    <w:rsid w:val="00157279"/>
    <w:rsid w:val="0019634C"/>
    <w:rsid w:val="001C43FD"/>
    <w:rsid w:val="001D4EAD"/>
    <w:rsid w:val="00255029"/>
    <w:rsid w:val="0027020D"/>
    <w:rsid w:val="002A0871"/>
    <w:rsid w:val="002C798A"/>
    <w:rsid w:val="002F0134"/>
    <w:rsid w:val="003121ED"/>
    <w:rsid w:val="003938F0"/>
    <w:rsid w:val="00447817"/>
    <w:rsid w:val="00456DE6"/>
    <w:rsid w:val="00461630"/>
    <w:rsid w:val="00496126"/>
    <w:rsid w:val="004A0138"/>
    <w:rsid w:val="00580698"/>
    <w:rsid w:val="00583DA9"/>
    <w:rsid w:val="005B41E9"/>
    <w:rsid w:val="005F1790"/>
    <w:rsid w:val="00606E49"/>
    <w:rsid w:val="00637408"/>
    <w:rsid w:val="006F60F8"/>
    <w:rsid w:val="007102A8"/>
    <w:rsid w:val="007159BC"/>
    <w:rsid w:val="007911A4"/>
    <w:rsid w:val="007B337E"/>
    <w:rsid w:val="007E0BBC"/>
    <w:rsid w:val="007E4B4C"/>
    <w:rsid w:val="0081108B"/>
    <w:rsid w:val="00843826"/>
    <w:rsid w:val="008579DC"/>
    <w:rsid w:val="00886228"/>
    <w:rsid w:val="008A2029"/>
    <w:rsid w:val="008B5861"/>
    <w:rsid w:val="00923C95"/>
    <w:rsid w:val="009719D5"/>
    <w:rsid w:val="00971F90"/>
    <w:rsid w:val="00980A5E"/>
    <w:rsid w:val="00995E03"/>
    <w:rsid w:val="009D144C"/>
    <w:rsid w:val="009F6B51"/>
    <w:rsid w:val="00A91A77"/>
    <w:rsid w:val="00A94848"/>
    <w:rsid w:val="00AB49F8"/>
    <w:rsid w:val="00AB6CF8"/>
    <w:rsid w:val="00AF5B77"/>
    <w:rsid w:val="00B16685"/>
    <w:rsid w:val="00B273AA"/>
    <w:rsid w:val="00B67F3B"/>
    <w:rsid w:val="00B71729"/>
    <w:rsid w:val="00BB000C"/>
    <w:rsid w:val="00BD3CF0"/>
    <w:rsid w:val="00C460E7"/>
    <w:rsid w:val="00C71A76"/>
    <w:rsid w:val="00C878DB"/>
    <w:rsid w:val="00CC0F85"/>
    <w:rsid w:val="00CC778F"/>
    <w:rsid w:val="00D01267"/>
    <w:rsid w:val="00D47E2D"/>
    <w:rsid w:val="00DB01C0"/>
    <w:rsid w:val="00DB4C21"/>
    <w:rsid w:val="00DD4B32"/>
    <w:rsid w:val="00E84695"/>
    <w:rsid w:val="00ED6A63"/>
    <w:rsid w:val="00F91FC0"/>
    <w:rsid w:val="00FF7D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rules v:ext="edit">
        <o:r id="V:Rule1" type="connector" idref="#Straight Arrow Connector 6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E2D"/>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link w:val="30"/>
    <w:uiPriority w:val="9"/>
    <w:qFormat/>
    <w:rsid w:val="0084382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7E2D"/>
    <w:rPr>
      <w:rFonts w:ascii="Tahoma" w:hAnsi="Tahoma" w:cs="Tahoma"/>
      <w:sz w:val="16"/>
      <w:szCs w:val="16"/>
    </w:rPr>
  </w:style>
  <w:style w:type="character" w:customStyle="1" w:styleId="a4">
    <w:name w:val="Текст выноски Знак"/>
    <w:basedOn w:val="a0"/>
    <w:link w:val="a3"/>
    <w:uiPriority w:val="99"/>
    <w:semiHidden/>
    <w:rsid w:val="00D47E2D"/>
    <w:rPr>
      <w:rFonts w:ascii="Tahoma" w:eastAsia="Times New Roman" w:hAnsi="Tahoma" w:cs="Tahoma"/>
      <w:sz w:val="16"/>
      <w:szCs w:val="16"/>
      <w:lang w:val="ru-RU" w:eastAsia="ru-RU"/>
    </w:rPr>
  </w:style>
  <w:style w:type="paragraph" w:styleId="a5">
    <w:name w:val="List Paragraph"/>
    <w:basedOn w:val="a"/>
    <w:uiPriority w:val="34"/>
    <w:qFormat/>
    <w:rsid w:val="00E84695"/>
    <w:pPr>
      <w:ind w:left="720"/>
      <w:contextualSpacing/>
    </w:pPr>
  </w:style>
  <w:style w:type="table" w:styleId="a6">
    <w:name w:val="Table Grid"/>
    <w:basedOn w:val="a1"/>
    <w:uiPriority w:val="59"/>
    <w:unhideWhenUsed/>
    <w:rsid w:val="00014D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843826"/>
    <w:rPr>
      <w:rFonts w:ascii="Times New Roman" w:eastAsia="Times New Roman" w:hAnsi="Times New Roman" w:cs="Times New Roman"/>
      <w:b/>
      <w:bCs/>
      <w:sz w:val="27"/>
      <w:szCs w:val="27"/>
      <w:lang w:val="ru-RU" w:eastAsia="ru-RU"/>
    </w:rPr>
  </w:style>
  <w:style w:type="character" w:styleId="a7">
    <w:name w:val="Hyperlink"/>
    <w:basedOn w:val="a0"/>
    <w:uiPriority w:val="99"/>
    <w:semiHidden/>
    <w:unhideWhenUsed/>
    <w:rsid w:val="00843826"/>
    <w:rPr>
      <w:color w:val="0000FF"/>
      <w:u w:val="single"/>
    </w:rPr>
  </w:style>
  <w:style w:type="character" w:customStyle="1" w:styleId="s0">
    <w:name w:val="s0"/>
    <w:rsid w:val="00843826"/>
    <w:rPr>
      <w:rFonts w:ascii="Times New Roman" w:hAnsi="Times New Roman"/>
      <w:color w:val="000000"/>
      <w:sz w:val="20"/>
      <w:u w:val="none"/>
      <w:effect w:val="none"/>
    </w:rPr>
  </w:style>
  <w:style w:type="paragraph" w:customStyle="1" w:styleId="Default">
    <w:name w:val="Default"/>
    <w:rsid w:val="000E0406"/>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s3">
    <w:name w:val="s3"/>
    <w:rsid w:val="007159BC"/>
    <w:rPr>
      <w:rFonts w:ascii="Times New Roman" w:hAnsi="Times New Roman"/>
      <w:i/>
      <w:color w:val="FF0000"/>
      <w:sz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056570">
      <w:bodyDiv w:val="1"/>
      <w:marLeft w:val="0"/>
      <w:marRight w:val="0"/>
      <w:marTop w:val="0"/>
      <w:marBottom w:val="0"/>
      <w:divBdr>
        <w:top w:val="none" w:sz="0" w:space="0" w:color="auto"/>
        <w:left w:val="none" w:sz="0" w:space="0" w:color="auto"/>
        <w:bottom w:val="none" w:sz="0" w:space="0" w:color="auto"/>
        <w:right w:val="none" w:sz="0" w:space="0" w:color="auto"/>
      </w:divBdr>
    </w:div>
    <w:div w:id="199198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B7474-FF2D-4A23-8147-6AA01A6D6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2884</Words>
  <Characters>16444</Characters>
  <Application>Microsoft Office Word</Application>
  <DocSecurity>0</DocSecurity>
  <Lines>137</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Хамзина Алия Жаксылыкова</dc:creator>
  <cp:lastModifiedBy>Хамзина Алия Жаксылыкова</cp:lastModifiedBy>
  <cp:revision>6</cp:revision>
  <cp:lastPrinted>2017-07-17T04:47:00Z</cp:lastPrinted>
  <dcterms:created xsi:type="dcterms:W3CDTF">2017-09-15T04:40:00Z</dcterms:created>
  <dcterms:modified xsi:type="dcterms:W3CDTF">2017-09-19T10:12:00Z</dcterms:modified>
</cp:coreProperties>
</file>